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6F06E" w14:textId="77777777" w:rsidR="00937316" w:rsidRPr="002B3347" w:rsidRDefault="004F0CD4" w:rsidP="004F0CD4">
      <w:pPr>
        <w:pStyle w:val="Heading1"/>
        <w:jc w:val="center"/>
        <w:rPr>
          <w:b/>
          <w:color w:val="auto"/>
          <w:sz w:val="36"/>
          <w:szCs w:val="36"/>
          <w:lang w:val="en-US"/>
        </w:rPr>
      </w:pPr>
      <w:r w:rsidRPr="002B3347">
        <w:rPr>
          <w:b/>
          <w:color w:val="auto"/>
          <w:sz w:val="36"/>
          <w:szCs w:val="36"/>
          <w:lang w:val="en-US"/>
        </w:rPr>
        <w:t xml:space="preserve">Strangford Lough Eco Mooring Seagrass </w:t>
      </w:r>
    </w:p>
    <w:p w14:paraId="22125925" w14:textId="77777777" w:rsidR="00937316" w:rsidRPr="002B3347" w:rsidRDefault="00937316" w:rsidP="004F0CD4">
      <w:pPr>
        <w:pStyle w:val="Heading1"/>
        <w:jc w:val="center"/>
        <w:rPr>
          <w:b/>
          <w:color w:val="auto"/>
          <w:sz w:val="36"/>
          <w:szCs w:val="36"/>
          <w:lang w:val="en-US"/>
        </w:rPr>
      </w:pPr>
    </w:p>
    <w:p w14:paraId="3DDD183E" w14:textId="77777777" w:rsidR="00153215" w:rsidRPr="002B3347" w:rsidRDefault="004F0CD4" w:rsidP="004F0CD4">
      <w:pPr>
        <w:pStyle w:val="Heading1"/>
        <w:jc w:val="center"/>
        <w:rPr>
          <w:b/>
          <w:color w:val="auto"/>
          <w:sz w:val="36"/>
          <w:szCs w:val="36"/>
          <w:lang w:val="en-US"/>
        </w:rPr>
      </w:pPr>
      <w:r w:rsidRPr="002B3347">
        <w:rPr>
          <w:b/>
          <w:color w:val="auto"/>
          <w:sz w:val="36"/>
          <w:szCs w:val="36"/>
          <w:lang w:val="en-US"/>
        </w:rPr>
        <w:t xml:space="preserve">Report </w:t>
      </w:r>
      <w:r w:rsidR="00153215" w:rsidRPr="002B3347">
        <w:rPr>
          <w:b/>
          <w:color w:val="auto"/>
          <w:sz w:val="36"/>
          <w:szCs w:val="36"/>
          <w:lang w:val="en-US"/>
        </w:rPr>
        <w:t xml:space="preserve">Update 2024 </w:t>
      </w:r>
    </w:p>
    <w:p w14:paraId="34F2A83A" w14:textId="35DEC29F" w:rsidR="00937316" w:rsidRPr="002B3347" w:rsidRDefault="00937316" w:rsidP="004F0CD4">
      <w:pPr>
        <w:pStyle w:val="Heading1"/>
        <w:jc w:val="center"/>
        <w:rPr>
          <w:color w:val="auto"/>
          <w:sz w:val="36"/>
          <w:szCs w:val="36"/>
        </w:rPr>
      </w:pPr>
      <w:r w:rsidRPr="002B3347">
        <w:rPr>
          <w:b/>
          <w:color w:val="auto"/>
          <w:sz w:val="36"/>
          <w:szCs w:val="36"/>
          <w:lang w:val="en-US"/>
        </w:rPr>
        <w:t>Prepared For</w:t>
      </w:r>
      <w:r w:rsidRPr="002B3347">
        <w:rPr>
          <w:color w:val="auto"/>
          <w:sz w:val="36"/>
          <w:szCs w:val="36"/>
        </w:rPr>
        <w:t xml:space="preserve"> </w:t>
      </w:r>
    </w:p>
    <w:p w14:paraId="5C2C83FF" w14:textId="77777777" w:rsidR="00937316" w:rsidRPr="002B3347" w:rsidRDefault="00937316" w:rsidP="00937316">
      <w:pPr>
        <w:rPr>
          <w:sz w:val="36"/>
          <w:szCs w:val="36"/>
        </w:rPr>
      </w:pPr>
    </w:p>
    <w:p w14:paraId="32D0C00E" w14:textId="77777777" w:rsidR="00937316" w:rsidRPr="002B3347" w:rsidRDefault="00937316" w:rsidP="00937316">
      <w:pPr>
        <w:rPr>
          <w:sz w:val="36"/>
          <w:szCs w:val="36"/>
        </w:rPr>
      </w:pPr>
    </w:p>
    <w:p w14:paraId="0D649A94" w14:textId="77777777" w:rsidR="004F0CD4" w:rsidRPr="002B3347" w:rsidRDefault="00937316" w:rsidP="004F0CD4">
      <w:pPr>
        <w:pStyle w:val="Heading1"/>
        <w:jc w:val="center"/>
        <w:rPr>
          <w:b/>
          <w:color w:val="auto"/>
          <w:sz w:val="36"/>
          <w:szCs w:val="36"/>
          <w:lang w:val="en-US"/>
        </w:rPr>
      </w:pPr>
      <w:r w:rsidRPr="002B3347">
        <w:rPr>
          <w:b/>
          <w:color w:val="auto"/>
          <w:sz w:val="36"/>
          <w:szCs w:val="36"/>
          <w:lang w:val="en-US"/>
        </w:rPr>
        <w:t>Newry, Mourne and Down District Council (NMDDC)</w:t>
      </w:r>
    </w:p>
    <w:p w14:paraId="678AC9CC" w14:textId="77777777" w:rsidR="00937316" w:rsidRPr="002B3347" w:rsidRDefault="00937316" w:rsidP="00937316">
      <w:pPr>
        <w:rPr>
          <w:lang w:val="en-US"/>
        </w:rPr>
      </w:pPr>
    </w:p>
    <w:p w14:paraId="526C937D" w14:textId="77777777" w:rsidR="00937316" w:rsidRDefault="00937316" w:rsidP="00937316">
      <w:pPr>
        <w:rPr>
          <w:lang w:val="en-US"/>
        </w:rPr>
      </w:pPr>
    </w:p>
    <w:p w14:paraId="35765243" w14:textId="77777777" w:rsidR="00937316" w:rsidRDefault="00937316" w:rsidP="00937316">
      <w:pPr>
        <w:rPr>
          <w:lang w:val="en-US"/>
        </w:rPr>
      </w:pPr>
    </w:p>
    <w:p w14:paraId="173EB5D3" w14:textId="77777777" w:rsidR="00937316" w:rsidRDefault="00937316" w:rsidP="00937316">
      <w:pPr>
        <w:rPr>
          <w:lang w:val="en-US"/>
        </w:rPr>
      </w:pPr>
    </w:p>
    <w:p w14:paraId="5BD21F31" w14:textId="35F8086D" w:rsidR="00937316" w:rsidRDefault="007F735E" w:rsidP="007F735E">
      <w:pPr>
        <w:jc w:val="center"/>
        <w:rPr>
          <w:lang w:val="en-US"/>
        </w:rPr>
      </w:pPr>
      <w:r>
        <w:rPr>
          <w:noProof/>
        </w:rPr>
        <w:drawing>
          <wp:inline distT="0" distB="0" distL="0" distR="0" wp14:anchorId="3D92E97A" wp14:editId="08190BC0">
            <wp:extent cx="4367456" cy="3275350"/>
            <wp:effectExtent l="0" t="0" r="0" b="1270"/>
            <wp:docPr id="1620014125" name="Picture 2" descr="A scuba diver in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14125" name="Picture 2" descr="A scuba diver in the sea&#10;&#10;Description automatically generated"/>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81467" cy="3285857"/>
                    </a:xfrm>
                    <a:prstGeom prst="rect">
                      <a:avLst/>
                    </a:prstGeom>
                    <a:noFill/>
                    <a:ln>
                      <a:noFill/>
                    </a:ln>
                  </pic:spPr>
                </pic:pic>
              </a:graphicData>
            </a:graphic>
          </wp:inline>
        </w:drawing>
      </w:r>
    </w:p>
    <w:p w14:paraId="236AD3E4" w14:textId="77777777" w:rsidR="00937316" w:rsidRDefault="00937316" w:rsidP="00937316">
      <w:pPr>
        <w:rPr>
          <w:lang w:val="en-US"/>
        </w:rPr>
      </w:pPr>
    </w:p>
    <w:p w14:paraId="544FA60C" w14:textId="3707A4FF" w:rsidR="00937316" w:rsidRPr="00A72DD4" w:rsidRDefault="00937316" w:rsidP="00A72DD4">
      <w:pPr>
        <w:jc w:val="center"/>
        <w:rPr>
          <w:b/>
          <w:sz w:val="24"/>
          <w:szCs w:val="24"/>
          <w:lang w:val="en-US"/>
        </w:rPr>
      </w:pPr>
      <w:r w:rsidRPr="00A72DD4">
        <w:rPr>
          <w:b/>
          <w:sz w:val="24"/>
          <w:szCs w:val="24"/>
          <w:lang w:val="en-US"/>
        </w:rPr>
        <w:t>Date: 2</w:t>
      </w:r>
      <w:r w:rsidR="00153215">
        <w:rPr>
          <w:b/>
          <w:sz w:val="24"/>
          <w:szCs w:val="24"/>
          <w:lang w:val="en-US"/>
        </w:rPr>
        <w:t>0</w:t>
      </w:r>
      <w:r w:rsidRPr="00A72DD4">
        <w:rPr>
          <w:b/>
          <w:sz w:val="24"/>
          <w:szCs w:val="24"/>
          <w:lang w:val="en-US"/>
        </w:rPr>
        <w:t>/</w:t>
      </w:r>
      <w:r w:rsidR="00153215">
        <w:rPr>
          <w:b/>
          <w:sz w:val="24"/>
          <w:szCs w:val="24"/>
          <w:lang w:val="en-US"/>
        </w:rPr>
        <w:t>11</w:t>
      </w:r>
      <w:r w:rsidRPr="00A72DD4">
        <w:rPr>
          <w:b/>
          <w:sz w:val="24"/>
          <w:szCs w:val="24"/>
          <w:lang w:val="en-US"/>
        </w:rPr>
        <w:t>/20</w:t>
      </w:r>
      <w:r w:rsidR="00153215">
        <w:rPr>
          <w:b/>
          <w:sz w:val="24"/>
          <w:szCs w:val="24"/>
          <w:lang w:val="en-US"/>
        </w:rPr>
        <w:t>24</w:t>
      </w:r>
    </w:p>
    <w:p w14:paraId="0EA1FA7F" w14:textId="77777777" w:rsidR="004F0CD4" w:rsidRPr="00A72DD4" w:rsidRDefault="004F0CD4" w:rsidP="00A72DD4">
      <w:pPr>
        <w:pStyle w:val="Heading3"/>
        <w:jc w:val="center"/>
        <w:rPr>
          <w:b/>
          <w:lang w:val="en-US"/>
        </w:rPr>
      </w:pPr>
    </w:p>
    <w:p w14:paraId="77138F55" w14:textId="530C74D4" w:rsidR="004F0CD4" w:rsidRPr="00A72DD4" w:rsidRDefault="004F0CD4" w:rsidP="00A72DD4">
      <w:pPr>
        <w:pStyle w:val="Heading4"/>
        <w:jc w:val="center"/>
        <w:rPr>
          <w:b/>
          <w:sz w:val="24"/>
          <w:szCs w:val="24"/>
          <w:lang w:val="en-US"/>
        </w:rPr>
      </w:pPr>
      <w:r w:rsidRPr="00A72DD4">
        <w:rPr>
          <w:b/>
          <w:sz w:val="24"/>
          <w:szCs w:val="24"/>
          <w:lang w:val="en-US"/>
        </w:rPr>
        <w:t xml:space="preserve">Author: Dr </w:t>
      </w:r>
      <w:r w:rsidR="00153215">
        <w:rPr>
          <w:b/>
          <w:sz w:val="24"/>
          <w:szCs w:val="24"/>
          <w:lang w:val="en-US"/>
        </w:rPr>
        <w:t>David Smyth</w:t>
      </w:r>
    </w:p>
    <w:p w14:paraId="446EAEBC" w14:textId="77777777" w:rsidR="004F0CD4" w:rsidRDefault="004F0CD4" w:rsidP="00A72DD4">
      <w:pPr>
        <w:pStyle w:val="Heading4"/>
        <w:jc w:val="center"/>
        <w:rPr>
          <w:b/>
          <w:sz w:val="24"/>
          <w:szCs w:val="24"/>
          <w:lang w:val="en-US"/>
        </w:rPr>
      </w:pPr>
    </w:p>
    <w:p w14:paraId="311A2524" w14:textId="77777777" w:rsidR="007F735E" w:rsidRDefault="007F735E" w:rsidP="007F735E">
      <w:pPr>
        <w:rPr>
          <w:lang w:val="en-US"/>
        </w:rPr>
      </w:pPr>
    </w:p>
    <w:p w14:paraId="17B50BE5" w14:textId="77777777" w:rsidR="007F735E" w:rsidRDefault="007F735E" w:rsidP="007F735E">
      <w:pPr>
        <w:rPr>
          <w:lang w:val="en-US"/>
        </w:rPr>
      </w:pPr>
    </w:p>
    <w:p w14:paraId="7550582A" w14:textId="569023CB" w:rsidR="007F735E" w:rsidRDefault="007F735E" w:rsidP="007F735E">
      <w:pPr>
        <w:pStyle w:val="ListParagraph"/>
        <w:numPr>
          <w:ilvl w:val="0"/>
          <w:numId w:val="6"/>
        </w:numPr>
        <w:rPr>
          <w:rFonts w:cstheme="minorHAnsi"/>
          <w:b/>
          <w:bCs/>
          <w:sz w:val="24"/>
          <w:szCs w:val="24"/>
          <w:lang w:val="en-US"/>
        </w:rPr>
      </w:pPr>
      <w:r w:rsidRPr="007F735E">
        <w:rPr>
          <w:rFonts w:cstheme="minorHAnsi"/>
          <w:b/>
          <w:bCs/>
          <w:sz w:val="24"/>
          <w:szCs w:val="24"/>
          <w:lang w:val="en-US"/>
        </w:rPr>
        <w:lastRenderedPageBreak/>
        <w:t>Introduction</w:t>
      </w:r>
    </w:p>
    <w:p w14:paraId="6B685DFA" w14:textId="77777777" w:rsidR="00A06EF0" w:rsidRDefault="00A06EF0" w:rsidP="00A06EF0">
      <w:pPr>
        <w:pStyle w:val="ListParagraph"/>
        <w:rPr>
          <w:rFonts w:cstheme="minorHAnsi"/>
          <w:b/>
          <w:bCs/>
          <w:sz w:val="24"/>
          <w:szCs w:val="24"/>
          <w:lang w:val="en-US"/>
        </w:rPr>
      </w:pPr>
    </w:p>
    <w:p w14:paraId="343001D0" w14:textId="63E2C5C1" w:rsidR="007F735E" w:rsidRDefault="00B06E6D" w:rsidP="007F735E">
      <w:pPr>
        <w:spacing w:line="480" w:lineRule="auto"/>
        <w:rPr>
          <w:rFonts w:cstheme="minorHAnsi"/>
          <w:sz w:val="24"/>
          <w:szCs w:val="24"/>
          <w:lang w:val="en-US"/>
        </w:rPr>
      </w:pPr>
      <w:r>
        <w:rPr>
          <w:rFonts w:cstheme="minorHAnsi"/>
          <w:sz w:val="24"/>
          <w:szCs w:val="24"/>
          <w:lang w:val="en-US"/>
        </w:rPr>
        <w:t>The information presented here is a follow-up report from that submitted in spring 2024. The seagrass</w:t>
      </w:r>
      <w:r w:rsidR="001348CE">
        <w:rPr>
          <w:rFonts w:cstheme="minorHAnsi"/>
          <w:sz w:val="24"/>
          <w:szCs w:val="24"/>
          <w:lang w:val="en-US"/>
        </w:rPr>
        <w:t xml:space="preserve"> plants within the</w:t>
      </w:r>
      <w:r>
        <w:rPr>
          <w:rFonts w:cstheme="minorHAnsi"/>
          <w:sz w:val="24"/>
          <w:szCs w:val="24"/>
          <w:lang w:val="en-US"/>
        </w:rPr>
        <w:t xml:space="preserve"> meadows at Ballyhenry have now completed their</w:t>
      </w:r>
      <w:r w:rsidR="001348CE">
        <w:rPr>
          <w:rFonts w:cstheme="minorHAnsi"/>
          <w:sz w:val="24"/>
          <w:szCs w:val="24"/>
          <w:lang w:val="en-US"/>
        </w:rPr>
        <w:t xml:space="preserve"> seed production cycle with growth slowing coming into the colder winter months.</w:t>
      </w:r>
      <w:r w:rsidR="005F4FD9">
        <w:rPr>
          <w:rFonts w:cstheme="minorHAnsi"/>
          <w:sz w:val="24"/>
          <w:szCs w:val="24"/>
          <w:lang w:val="en-US"/>
        </w:rPr>
        <w:t xml:space="preserve"> Seagrass plants and their foliage will be close to </w:t>
      </w:r>
      <w:r w:rsidR="00C54D43">
        <w:rPr>
          <w:rFonts w:cstheme="minorHAnsi"/>
          <w:sz w:val="24"/>
          <w:szCs w:val="24"/>
          <w:lang w:val="en-US"/>
        </w:rPr>
        <w:t>their</w:t>
      </w:r>
      <w:r w:rsidR="005F4FD9">
        <w:rPr>
          <w:rFonts w:cstheme="minorHAnsi"/>
          <w:sz w:val="24"/>
          <w:szCs w:val="24"/>
          <w:lang w:val="en-US"/>
        </w:rPr>
        <w:t xml:space="preserve"> maximal length. </w:t>
      </w:r>
    </w:p>
    <w:p w14:paraId="1F03BDB8" w14:textId="36E9EDED" w:rsidR="001348CE" w:rsidRPr="007F735E" w:rsidRDefault="001348CE" w:rsidP="007F735E">
      <w:pPr>
        <w:spacing w:line="480" w:lineRule="auto"/>
        <w:rPr>
          <w:rFonts w:cstheme="minorHAnsi"/>
          <w:sz w:val="24"/>
          <w:szCs w:val="24"/>
          <w:lang w:val="en-US"/>
        </w:rPr>
      </w:pPr>
      <w:r>
        <w:rPr>
          <w:rFonts w:cstheme="minorHAnsi"/>
          <w:sz w:val="24"/>
          <w:szCs w:val="24"/>
          <w:lang w:val="en-US"/>
        </w:rPr>
        <w:t>Both trial sites where the Advanced Mooring Systems are installed were surveyed</w:t>
      </w:r>
      <w:r w:rsidR="00C54D43">
        <w:rPr>
          <w:rFonts w:cstheme="minorHAnsi"/>
          <w:sz w:val="24"/>
          <w:szCs w:val="24"/>
          <w:lang w:val="en-US"/>
        </w:rPr>
        <w:t xml:space="preserve"> (Figure 1)</w:t>
      </w:r>
      <w:r>
        <w:rPr>
          <w:rFonts w:cstheme="minorHAnsi"/>
          <w:sz w:val="24"/>
          <w:szCs w:val="24"/>
          <w:lang w:val="en-US"/>
        </w:rPr>
        <w:t>, with slight modifications to survey technique due to the expected length of the seagrass plants.</w:t>
      </w:r>
    </w:p>
    <w:p w14:paraId="60FFB241" w14:textId="73580573" w:rsidR="007F735E" w:rsidRDefault="001348CE" w:rsidP="007F735E">
      <w:pPr>
        <w:rPr>
          <w:lang w:val="en-US"/>
        </w:rPr>
      </w:pPr>
      <w:r>
        <w:rPr>
          <w:noProof/>
          <w:sz w:val="24"/>
          <w:szCs w:val="24"/>
          <w:lang w:eastAsia="en-GB"/>
        </w:rPr>
        <mc:AlternateContent>
          <mc:Choice Requires="wps">
            <w:drawing>
              <wp:anchor distT="0" distB="0" distL="114300" distR="114300" simplePos="0" relativeHeight="251660288" behindDoc="0" locked="0" layoutInCell="1" allowOverlap="1" wp14:anchorId="42E93830" wp14:editId="70725A53">
                <wp:simplePos x="0" y="0"/>
                <wp:positionH relativeFrom="column">
                  <wp:posOffset>4152900</wp:posOffset>
                </wp:positionH>
                <wp:positionV relativeFrom="paragraph">
                  <wp:posOffset>1308735</wp:posOffset>
                </wp:positionV>
                <wp:extent cx="83820" cy="114300"/>
                <wp:effectExtent l="0" t="0" r="11430" b="19050"/>
                <wp:wrapNone/>
                <wp:docPr id="1912482832" name="Oval 3"/>
                <wp:cNvGraphicFramePr/>
                <a:graphic xmlns:a="http://schemas.openxmlformats.org/drawingml/2006/main">
                  <a:graphicData uri="http://schemas.microsoft.com/office/word/2010/wordprocessingShape">
                    <wps:wsp>
                      <wps:cNvSpPr/>
                      <wps:spPr>
                        <a:xfrm>
                          <a:off x="0" y="0"/>
                          <a:ext cx="83820" cy="11430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EEAA2" id="Oval 3" o:spid="_x0000_s1026" style="position:absolute;margin-left:327pt;margin-top:103.05pt;width:6.6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" fillcolor="red" strokecolor="#091723 [484]" strokeweight="1pt">
                <v:stroke joinstyle="miter"/>
              </v:oval>
            </w:pict>
          </mc:Fallback>
        </mc:AlternateContent>
      </w:r>
      <w:r>
        <w:rPr>
          <w:noProof/>
          <w:sz w:val="24"/>
          <w:szCs w:val="24"/>
          <w:lang w:eastAsia="en-GB"/>
        </w:rPr>
        <mc:AlternateContent>
          <mc:Choice Requires="wps">
            <w:drawing>
              <wp:anchor distT="0" distB="0" distL="114300" distR="114300" simplePos="0" relativeHeight="251662336" behindDoc="0" locked="0" layoutInCell="1" allowOverlap="1" wp14:anchorId="2BCC5257" wp14:editId="272B74B2">
                <wp:simplePos x="0" y="0"/>
                <wp:positionH relativeFrom="column">
                  <wp:posOffset>4198620</wp:posOffset>
                </wp:positionH>
                <wp:positionV relativeFrom="paragraph">
                  <wp:posOffset>1438275</wp:posOffset>
                </wp:positionV>
                <wp:extent cx="83820" cy="114300"/>
                <wp:effectExtent l="0" t="0" r="11430" b="19050"/>
                <wp:wrapNone/>
                <wp:docPr id="119009807" name="Oval 3"/>
                <wp:cNvGraphicFramePr/>
                <a:graphic xmlns:a="http://schemas.openxmlformats.org/drawingml/2006/main">
                  <a:graphicData uri="http://schemas.microsoft.com/office/word/2010/wordprocessingShape">
                    <wps:wsp>
                      <wps:cNvSpPr/>
                      <wps:spPr>
                        <a:xfrm>
                          <a:off x="0" y="0"/>
                          <a:ext cx="83820" cy="11430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3A73F" id="Oval 3" o:spid="_x0000_s1026" style="position:absolute;margin-left:330.6pt;margin-top:113.25pt;width:6.6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" fillcolor="yellow" strokecolor="#091723 [484]" strokeweight="1pt">
                <v:stroke joinstyle="miter"/>
              </v:oval>
            </w:pict>
          </mc:Fallback>
        </mc:AlternateContent>
      </w:r>
      <w:r w:rsidRPr="00FE229A">
        <w:rPr>
          <w:noProof/>
          <w:sz w:val="24"/>
          <w:szCs w:val="24"/>
          <w:lang w:eastAsia="en-GB"/>
        </w:rPr>
        <w:drawing>
          <wp:inline distT="0" distB="0" distL="0" distR="0" wp14:anchorId="249FA84E" wp14:editId="4026CE4B">
            <wp:extent cx="5731510" cy="4051935"/>
            <wp:effectExtent l="0" t="0" r="2540" b="5715"/>
            <wp:docPr id="360265855" name="Picture 360265855"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65855" name="Picture 360265855" descr="A map of a lak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0BA19D07" w14:textId="16069FBE" w:rsidR="007F735E" w:rsidRPr="002B3347" w:rsidRDefault="002B3347" w:rsidP="007F735E">
      <w:pPr>
        <w:rPr>
          <w:sz w:val="24"/>
          <w:szCs w:val="24"/>
          <w:lang w:val="en-US"/>
        </w:rPr>
      </w:pPr>
      <w:r w:rsidRPr="002B3347">
        <w:rPr>
          <w:noProof/>
          <w:sz w:val="24"/>
          <w:szCs w:val="24"/>
          <w:lang w:eastAsia="en-GB"/>
        </w:rPr>
        <mc:AlternateContent>
          <mc:Choice Requires="wps">
            <w:drawing>
              <wp:anchor distT="0" distB="0" distL="114300" distR="114300" simplePos="0" relativeHeight="251666432" behindDoc="0" locked="0" layoutInCell="1" allowOverlap="1" wp14:anchorId="5C3E4411" wp14:editId="4379E731">
                <wp:simplePos x="0" y="0"/>
                <wp:positionH relativeFrom="column">
                  <wp:posOffset>1996440</wp:posOffset>
                </wp:positionH>
                <wp:positionV relativeFrom="paragraph">
                  <wp:posOffset>243840</wp:posOffset>
                </wp:positionV>
                <wp:extent cx="83820" cy="114300"/>
                <wp:effectExtent l="0" t="0" r="11430" b="19050"/>
                <wp:wrapNone/>
                <wp:docPr id="1442485932" name="Oval 3"/>
                <wp:cNvGraphicFramePr/>
                <a:graphic xmlns:a="http://schemas.openxmlformats.org/drawingml/2006/main">
                  <a:graphicData uri="http://schemas.microsoft.com/office/word/2010/wordprocessingShape">
                    <wps:wsp>
                      <wps:cNvSpPr/>
                      <wps:spPr>
                        <a:xfrm>
                          <a:off x="0" y="0"/>
                          <a:ext cx="83820" cy="11430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C5440" id="Oval 3" o:spid="_x0000_s1026" style="position:absolute;margin-left:157.2pt;margin-top:19.2pt;width:6.6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" fillcolor="red" strokecolor="#091723 [484]" strokeweight="1pt">
                <v:stroke joinstyle="miter"/>
              </v:oval>
            </w:pict>
          </mc:Fallback>
        </mc:AlternateContent>
      </w:r>
      <w:r w:rsidRPr="002B3347">
        <w:rPr>
          <w:noProof/>
          <w:sz w:val="24"/>
          <w:szCs w:val="24"/>
          <w:lang w:eastAsia="en-GB"/>
        </w:rPr>
        <mc:AlternateContent>
          <mc:Choice Requires="wps">
            <w:drawing>
              <wp:anchor distT="0" distB="0" distL="114300" distR="114300" simplePos="0" relativeHeight="251664384" behindDoc="0" locked="0" layoutInCell="1" allowOverlap="1" wp14:anchorId="4173ADB1" wp14:editId="5C41BD1F">
                <wp:simplePos x="0" y="0"/>
                <wp:positionH relativeFrom="margin">
                  <wp:posOffset>4457700</wp:posOffset>
                </wp:positionH>
                <wp:positionV relativeFrom="paragraph">
                  <wp:posOffset>52705</wp:posOffset>
                </wp:positionV>
                <wp:extent cx="83820" cy="99060"/>
                <wp:effectExtent l="0" t="0" r="11430" b="15240"/>
                <wp:wrapNone/>
                <wp:docPr id="2091588739" name="Oval 3"/>
                <wp:cNvGraphicFramePr/>
                <a:graphic xmlns:a="http://schemas.openxmlformats.org/drawingml/2006/main">
                  <a:graphicData uri="http://schemas.microsoft.com/office/word/2010/wordprocessingShape">
                    <wps:wsp>
                      <wps:cNvSpPr/>
                      <wps:spPr>
                        <a:xfrm>
                          <a:off x="0" y="0"/>
                          <a:ext cx="83820" cy="9906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A5BFA" id="Oval 3" o:spid="_x0000_s1026" style="position:absolute;margin-left:351pt;margin-top:4.15pt;width:6.6pt;height:7.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" fillcolor="yellow" strokecolor="#091723 [484]" strokeweight="1pt">
                <v:stroke joinstyle="miter"/>
                <w10:wrap anchorx="margin"/>
              </v:oval>
            </w:pict>
          </mc:Fallback>
        </mc:AlternateContent>
      </w:r>
      <w:r w:rsidR="001348CE" w:rsidRPr="002B3347">
        <w:rPr>
          <w:sz w:val="24"/>
          <w:szCs w:val="24"/>
          <w:lang w:val="en-US"/>
        </w:rPr>
        <w:t xml:space="preserve">Figure 1. Advanced Mooring Systems deployed in Ballyhenry </w:t>
      </w:r>
      <w:proofErr w:type="gramStart"/>
      <w:r w:rsidR="008A41B4" w:rsidRPr="002B3347">
        <w:rPr>
          <w:sz w:val="24"/>
          <w:szCs w:val="24"/>
          <w:lang w:val="en-US"/>
        </w:rPr>
        <w:t>Bay,</w:t>
      </w:r>
      <w:r w:rsidR="008A41B4" w:rsidRPr="002B3347">
        <w:rPr>
          <w:noProof/>
          <w:sz w:val="24"/>
          <w:szCs w:val="24"/>
          <w:lang w:eastAsia="en-GB"/>
        </w:rPr>
        <w:t xml:space="preserve"> </w:t>
      </w:r>
      <w:r w:rsidR="008A41B4" w:rsidRPr="002B3347">
        <w:rPr>
          <w:sz w:val="24"/>
          <w:szCs w:val="24"/>
          <w:lang w:val="en-US"/>
        </w:rPr>
        <w:t xml:space="preserve"> </w:t>
      </w:r>
      <w:r w:rsidR="001348CE" w:rsidRPr="002B3347">
        <w:rPr>
          <w:sz w:val="24"/>
          <w:szCs w:val="24"/>
          <w:lang w:val="en-US"/>
        </w:rPr>
        <w:t>Stirling</w:t>
      </w:r>
      <w:proofErr w:type="gramEnd"/>
      <w:r w:rsidR="001348CE" w:rsidRPr="002B3347">
        <w:rPr>
          <w:sz w:val="24"/>
          <w:szCs w:val="24"/>
          <w:lang w:val="en-US"/>
        </w:rPr>
        <w:t>© N 540 23.352’; W 0050 33.739’ and</w:t>
      </w:r>
      <w:r w:rsidR="008A41B4" w:rsidRPr="002B3347">
        <w:rPr>
          <w:sz w:val="24"/>
          <w:szCs w:val="24"/>
          <w:lang w:val="en-US"/>
        </w:rPr>
        <w:t xml:space="preserve">  </w:t>
      </w:r>
      <w:r w:rsidR="001348CE" w:rsidRPr="002B3347">
        <w:rPr>
          <w:sz w:val="24"/>
          <w:szCs w:val="24"/>
          <w:lang w:val="en-US"/>
        </w:rPr>
        <w:t xml:space="preserve"> </w:t>
      </w:r>
      <w:r w:rsidR="008A41B4" w:rsidRPr="002B3347">
        <w:rPr>
          <w:sz w:val="24"/>
          <w:szCs w:val="24"/>
          <w:lang w:val="en-US"/>
        </w:rPr>
        <w:t xml:space="preserve"> </w:t>
      </w:r>
      <w:proofErr w:type="spellStart"/>
      <w:r w:rsidR="001348CE" w:rsidRPr="002B3347">
        <w:rPr>
          <w:sz w:val="24"/>
          <w:szCs w:val="24"/>
          <w:lang w:val="en-US"/>
        </w:rPr>
        <w:t>Seaflex</w:t>
      </w:r>
      <w:proofErr w:type="spellEnd"/>
      <w:r w:rsidR="001348CE" w:rsidRPr="002B3347">
        <w:rPr>
          <w:sz w:val="24"/>
          <w:szCs w:val="24"/>
          <w:lang w:val="en-US"/>
        </w:rPr>
        <w:t>© N 540 23.295’; W 0050 33.751’.</w:t>
      </w:r>
    </w:p>
    <w:p w14:paraId="128711E4" w14:textId="77777777" w:rsidR="007F735E" w:rsidRDefault="007F735E" w:rsidP="007F735E">
      <w:pPr>
        <w:rPr>
          <w:sz w:val="24"/>
          <w:szCs w:val="24"/>
          <w:lang w:val="en-US"/>
        </w:rPr>
      </w:pPr>
    </w:p>
    <w:p w14:paraId="26D04C20" w14:textId="77777777" w:rsidR="005F4FD9" w:rsidRDefault="008A41B4" w:rsidP="005F4FD9">
      <w:pPr>
        <w:spacing w:line="480" w:lineRule="auto"/>
        <w:rPr>
          <w:sz w:val="24"/>
          <w:szCs w:val="24"/>
        </w:rPr>
      </w:pPr>
      <w:r>
        <w:rPr>
          <w:sz w:val="24"/>
          <w:szCs w:val="24"/>
          <w:lang w:val="en-US"/>
        </w:rPr>
        <w:t xml:space="preserve">It may be of interest to the Council that during the length of the Ballyhenry trial several AMS active projects have now started in other regions of the UK; Priory Bay </w:t>
      </w:r>
      <w:r>
        <w:rPr>
          <w:sz w:val="24"/>
          <w:szCs w:val="24"/>
          <w:lang w:val="en-US"/>
        </w:rPr>
        <w:lastRenderedPageBreak/>
        <w:t xml:space="preserve">Isle of Wight Mermaid K Mooring System, </w:t>
      </w:r>
      <w:proofErr w:type="spellStart"/>
      <w:r w:rsidRPr="008A41B4">
        <w:rPr>
          <w:sz w:val="24"/>
          <w:szCs w:val="24"/>
        </w:rPr>
        <w:t>Natur</w:t>
      </w:r>
      <w:proofErr w:type="spellEnd"/>
      <w:r w:rsidRPr="008A41B4">
        <w:rPr>
          <w:sz w:val="24"/>
          <w:szCs w:val="24"/>
        </w:rPr>
        <w:t xml:space="preserve"> am Byth! Project</w:t>
      </w:r>
      <w:r>
        <w:rPr>
          <w:sz w:val="24"/>
          <w:szCs w:val="24"/>
        </w:rPr>
        <w:t xml:space="preserve"> North Wales, </w:t>
      </w:r>
      <w:proofErr w:type="spellStart"/>
      <w:r>
        <w:rPr>
          <w:sz w:val="24"/>
          <w:szCs w:val="24"/>
        </w:rPr>
        <w:t>Safemoor</w:t>
      </w:r>
      <w:proofErr w:type="spellEnd"/>
      <w:r>
        <w:rPr>
          <w:sz w:val="24"/>
          <w:szCs w:val="24"/>
        </w:rPr>
        <w:t xml:space="preserve"> and </w:t>
      </w:r>
      <w:proofErr w:type="spellStart"/>
      <w:r>
        <w:rPr>
          <w:sz w:val="24"/>
          <w:szCs w:val="24"/>
        </w:rPr>
        <w:t>Seaflex</w:t>
      </w:r>
      <w:proofErr w:type="spellEnd"/>
      <w:r>
        <w:rPr>
          <w:sz w:val="24"/>
          <w:szCs w:val="24"/>
        </w:rPr>
        <w:t xml:space="preserve"> systems and </w:t>
      </w:r>
      <w:r w:rsidR="005F4FD9">
        <w:rPr>
          <w:sz w:val="24"/>
          <w:szCs w:val="24"/>
        </w:rPr>
        <w:t xml:space="preserve">Dale Bay </w:t>
      </w:r>
      <w:proofErr w:type="spellStart"/>
      <w:r w:rsidR="005F4FD9">
        <w:rPr>
          <w:sz w:val="24"/>
          <w:szCs w:val="24"/>
        </w:rPr>
        <w:t>Pembrokshire</w:t>
      </w:r>
      <w:proofErr w:type="spellEnd"/>
      <w:r w:rsidR="005F4FD9">
        <w:rPr>
          <w:sz w:val="24"/>
          <w:szCs w:val="24"/>
        </w:rPr>
        <w:t>.</w:t>
      </w:r>
    </w:p>
    <w:p w14:paraId="33EE606B" w14:textId="42284D0C" w:rsidR="005F4FD9" w:rsidRDefault="005F4FD9" w:rsidP="005F4FD9">
      <w:pPr>
        <w:spacing w:line="480" w:lineRule="auto"/>
        <w:rPr>
          <w:sz w:val="24"/>
          <w:szCs w:val="24"/>
          <w:lang w:val="en-US"/>
        </w:rPr>
      </w:pPr>
      <w:r>
        <w:rPr>
          <w:sz w:val="24"/>
          <w:szCs w:val="24"/>
        </w:rPr>
        <w:t>These projects have proved to be incredibly successful with several hectares of seagrass meadow now protected and damaged seagrass biotopes in a state of recovery.</w:t>
      </w:r>
      <w:r w:rsidR="008A41B4">
        <w:rPr>
          <w:sz w:val="24"/>
          <w:szCs w:val="24"/>
          <w:lang w:val="en-US"/>
        </w:rPr>
        <w:t xml:space="preserve">  </w:t>
      </w:r>
      <w:r>
        <w:rPr>
          <w:sz w:val="24"/>
          <w:szCs w:val="24"/>
          <w:lang w:val="en-US"/>
        </w:rPr>
        <w:t>This work is not confined to the UK with trials being conducted globally.</w:t>
      </w:r>
    </w:p>
    <w:p w14:paraId="7F94E7A1" w14:textId="101951ED" w:rsidR="00C54D43" w:rsidRPr="005F4FD9" w:rsidRDefault="00C54D43" w:rsidP="005F4FD9">
      <w:pPr>
        <w:spacing w:line="480" w:lineRule="auto"/>
        <w:rPr>
          <w:sz w:val="24"/>
          <w:szCs w:val="24"/>
          <w:lang w:val="en-US"/>
        </w:rPr>
      </w:pPr>
      <w:r>
        <w:rPr>
          <w:sz w:val="24"/>
          <w:szCs w:val="24"/>
          <w:lang w:val="en-US"/>
        </w:rPr>
        <w:t xml:space="preserve">The damage from mooring chain scar cannot be underestimated as Anouska </w:t>
      </w:r>
      <w:proofErr w:type="spellStart"/>
      <w:r>
        <w:rPr>
          <w:sz w:val="24"/>
          <w:szCs w:val="24"/>
          <w:lang w:val="en-US"/>
        </w:rPr>
        <w:t>Mendzils</w:t>
      </w:r>
      <w:proofErr w:type="spellEnd"/>
      <w:r>
        <w:rPr>
          <w:sz w:val="24"/>
          <w:szCs w:val="24"/>
          <w:lang w:val="en-US"/>
        </w:rPr>
        <w:t xml:space="preserve"> UAV image from the Isle of Wight highlights (Figure 2).</w:t>
      </w:r>
    </w:p>
    <w:p w14:paraId="5AF5B9A4" w14:textId="633A1443" w:rsidR="005F4FD9" w:rsidRPr="005F4FD9" w:rsidRDefault="005F4FD9" w:rsidP="005F4FD9">
      <w:pPr>
        <w:spacing w:line="480" w:lineRule="auto"/>
      </w:pPr>
      <w:r w:rsidRPr="005F4FD9">
        <w:rPr>
          <w:noProof/>
        </w:rPr>
        <w:drawing>
          <wp:inline distT="0" distB="0" distL="0" distR="0" wp14:anchorId="1F204471" wp14:editId="69F3DB1A">
            <wp:extent cx="5731510" cy="3227070"/>
            <wp:effectExtent l="0" t="0" r="2540" b="0"/>
            <wp:docPr id="643388927" name="Picture 6" descr="UAV imagery depicting mooring scars within seagrass meadow at Seaview, Isle of Wight. Advanced mooring systems could reduce this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AV imagery depicting mooring scars within seagrass meadow at Seaview, Isle of Wight. Advanced mooring systems could reduce this da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7070"/>
                    </a:xfrm>
                    <a:prstGeom prst="rect">
                      <a:avLst/>
                    </a:prstGeom>
                    <a:noFill/>
                    <a:ln>
                      <a:noFill/>
                    </a:ln>
                  </pic:spPr>
                </pic:pic>
              </a:graphicData>
            </a:graphic>
          </wp:inline>
        </w:drawing>
      </w:r>
    </w:p>
    <w:p w14:paraId="69615758" w14:textId="172AEC21" w:rsidR="00A06EF0" w:rsidRPr="005F4FD9" w:rsidRDefault="005F4FD9" w:rsidP="005F4FD9">
      <w:pPr>
        <w:spacing w:line="480" w:lineRule="auto"/>
        <w:rPr>
          <w:b/>
          <w:bCs/>
          <w:sz w:val="24"/>
          <w:szCs w:val="24"/>
        </w:rPr>
      </w:pPr>
      <w:r w:rsidRPr="002B3347">
        <w:rPr>
          <w:sz w:val="24"/>
          <w:szCs w:val="24"/>
        </w:rPr>
        <w:t xml:space="preserve">Figure 2. </w:t>
      </w:r>
      <w:r w:rsidRPr="005F4FD9">
        <w:rPr>
          <w:sz w:val="24"/>
          <w:szCs w:val="24"/>
        </w:rPr>
        <w:t>UAV imagery depicting mooring scars within seagrass meadow at Seaview, Isle of Wight.   </w:t>
      </w:r>
      <w:r w:rsidRPr="005F4FD9">
        <w:rPr>
          <w:b/>
          <w:bCs/>
          <w:sz w:val="24"/>
          <w:szCs w:val="24"/>
        </w:rPr>
        <w:t>Photo Credit: Anouska </w:t>
      </w:r>
      <w:proofErr w:type="spellStart"/>
      <w:r w:rsidRPr="005F4FD9">
        <w:rPr>
          <w:b/>
          <w:bCs/>
          <w:sz w:val="24"/>
          <w:szCs w:val="24"/>
        </w:rPr>
        <w:t>Mendzil</w:t>
      </w:r>
      <w:proofErr w:type="spellEnd"/>
      <w:r w:rsidRPr="005F4FD9">
        <w:rPr>
          <w:b/>
          <w:bCs/>
          <w:sz w:val="24"/>
          <w:szCs w:val="24"/>
        </w:rPr>
        <w:t> </w:t>
      </w:r>
    </w:p>
    <w:p w14:paraId="39CA5000" w14:textId="2E6FBFAE" w:rsidR="00A06EF0" w:rsidRPr="00FE229A" w:rsidRDefault="00A06EF0" w:rsidP="00A06EF0">
      <w:pPr>
        <w:spacing w:line="480" w:lineRule="auto"/>
        <w:jc w:val="both"/>
        <w:rPr>
          <w:rFonts w:ascii="Arial" w:hAnsi="Arial" w:cs="Arial"/>
          <w:sz w:val="24"/>
          <w:szCs w:val="24"/>
          <w:lang w:val="en-US"/>
        </w:rPr>
      </w:pPr>
      <w:r>
        <w:rPr>
          <w:rFonts w:ascii="Arial" w:hAnsi="Arial" w:cs="Arial"/>
          <w:sz w:val="24"/>
          <w:szCs w:val="24"/>
          <w:lang w:val="en-US"/>
        </w:rPr>
        <w:t>It is important to remember that t</w:t>
      </w:r>
      <w:r w:rsidRPr="00FE229A">
        <w:rPr>
          <w:rFonts w:ascii="Arial" w:hAnsi="Arial" w:cs="Arial"/>
          <w:sz w:val="24"/>
          <w:szCs w:val="24"/>
          <w:lang w:val="en-US"/>
        </w:rPr>
        <w:t xml:space="preserve">he </w:t>
      </w:r>
      <w:r w:rsidRPr="00FE229A">
        <w:rPr>
          <w:rFonts w:ascii="Arial" w:hAnsi="Arial" w:cs="Arial"/>
          <w:i/>
          <w:sz w:val="24"/>
          <w:szCs w:val="24"/>
          <w:lang w:val="en-US"/>
        </w:rPr>
        <w:t>Zostera marina</w:t>
      </w:r>
      <w:r w:rsidRPr="00FE229A">
        <w:rPr>
          <w:rFonts w:ascii="Arial" w:hAnsi="Arial" w:cs="Arial"/>
          <w:sz w:val="24"/>
          <w:szCs w:val="24"/>
          <w:lang w:val="en-US"/>
        </w:rPr>
        <w:t xml:space="preserve"> seagrass meadows in Strangford Lough have been recognized by the Joint Nature Conservation Committee as some of the most pristine habitats of their type in UK waters. </w:t>
      </w:r>
      <w:r>
        <w:rPr>
          <w:rFonts w:ascii="Arial" w:hAnsi="Arial" w:cs="Arial"/>
          <w:sz w:val="24"/>
          <w:szCs w:val="24"/>
          <w:lang w:val="en-US"/>
        </w:rPr>
        <w:t xml:space="preserve">The AMS trials currently underway are an excellent start in protecting the exemplar seagrass biotopes that are under the remit of </w:t>
      </w:r>
      <w:r w:rsidRPr="00A06EF0">
        <w:rPr>
          <w:rFonts w:ascii="Arial" w:hAnsi="Arial" w:cs="Arial"/>
          <w:sz w:val="24"/>
          <w:szCs w:val="24"/>
          <w:lang w:val="en-US"/>
        </w:rPr>
        <w:t>NMDDC</w:t>
      </w:r>
      <w:r>
        <w:rPr>
          <w:rFonts w:ascii="Arial" w:hAnsi="Arial" w:cs="Arial"/>
          <w:sz w:val="24"/>
          <w:szCs w:val="24"/>
          <w:lang w:val="en-US"/>
        </w:rPr>
        <w:t>.</w:t>
      </w:r>
    </w:p>
    <w:p w14:paraId="36EB4980" w14:textId="77777777" w:rsidR="00FE323F" w:rsidRPr="00937316" w:rsidRDefault="00FE323F" w:rsidP="00FE323F">
      <w:pPr>
        <w:pStyle w:val="ListParagraph"/>
        <w:numPr>
          <w:ilvl w:val="0"/>
          <w:numId w:val="5"/>
        </w:numPr>
        <w:spacing w:line="480" w:lineRule="auto"/>
        <w:rPr>
          <w:rFonts w:ascii="Arial" w:hAnsi="Arial" w:cs="Arial"/>
          <w:b/>
          <w:sz w:val="24"/>
          <w:szCs w:val="24"/>
        </w:rPr>
      </w:pPr>
      <w:r w:rsidRPr="00937316">
        <w:rPr>
          <w:rFonts w:ascii="Arial" w:hAnsi="Arial" w:cs="Arial"/>
          <w:b/>
          <w:sz w:val="24"/>
          <w:szCs w:val="24"/>
        </w:rPr>
        <w:lastRenderedPageBreak/>
        <w:t xml:space="preserve">Methods AMS comparison </w:t>
      </w:r>
    </w:p>
    <w:p w14:paraId="25A8EC99" w14:textId="64B178FD" w:rsidR="009D004C" w:rsidRDefault="009D004C" w:rsidP="00FE323F">
      <w:pPr>
        <w:spacing w:line="480" w:lineRule="auto"/>
        <w:rPr>
          <w:rFonts w:ascii="Arial" w:hAnsi="Arial" w:cs="Arial"/>
          <w:sz w:val="24"/>
          <w:szCs w:val="24"/>
        </w:rPr>
      </w:pPr>
      <w:r>
        <w:rPr>
          <w:rFonts w:ascii="Arial" w:hAnsi="Arial" w:cs="Arial"/>
          <w:sz w:val="24"/>
          <w:szCs w:val="24"/>
        </w:rPr>
        <w:t>It was necessary to change the methodology during this survey due to the density of coverage and length of the seagrass blades. Video transect surveys replaced random quadrat survey as the quadrat could not accommodate the blade length of the plants.</w:t>
      </w:r>
      <w:r w:rsidR="00703294">
        <w:rPr>
          <w:rFonts w:ascii="Arial" w:hAnsi="Arial" w:cs="Arial"/>
          <w:sz w:val="24"/>
          <w:szCs w:val="24"/>
        </w:rPr>
        <w:t xml:space="preserve"> </w:t>
      </w:r>
      <w:proofErr w:type="gramStart"/>
      <w:r w:rsidR="00703294">
        <w:rPr>
          <w:rFonts w:ascii="Arial" w:hAnsi="Arial" w:cs="Arial"/>
          <w:sz w:val="24"/>
          <w:szCs w:val="24"/>
        </w:rPr>
        <w:t>Video</w:t>
      </w:r>
      <w:proofErr w:type="gramEnd"/>
      <w:r w:rsidR="00703294">
        <w:rPr>
          <w:rFonts w:ascii="Arial" w:hAnsi="Arial" w:cs="Arial"/>
          <w:sz w:val="24"/>
          <w:szCs w:val="24"/>
        </w:rPr>
        <w:t xml:space="preserve"> transect analysis over a 30m line deployment</w:t>
      </w:r>
      <w:r w:rsidR="00703294" w:rsidRPr="00703294">
        <w:rPr>
          <w:rFonts w:ascii="Arial" w:hAnsi="Arial" w:cs="Arial"/>
          <w:sz w:val="24"/>
          <w:szCs w:val="24"/>
        </w:rPr>
        <w:t xml:space="preserve"> </w:t>
      </w:r>
      <w:r w:rsidR="00703294">
        <w:rPr>
          <w:rFonts w:ascii="Arial" w:hAnsi="Arial" w:cs="Arial"/>
          <w:sz w:val="24"/>
          <w:szCs w:val="24"/>
        </w:rPr>
        <w:t>is</w:t>
      </w:r>
      <w:r w:rsidR="00703294" w:rsidRPr="00703294">
        <w:rPr>
          <w:rFonts w:ascii="Arial" w:hAnsi="Arial" w:cs="Arial"/>
          <w:sz w:val="24"/>
          <w:szCs w:val="24"/>
        </w:rPr>
        <w:t xml:space="preserve"> considered suitable for </w:t>
      </w:r>
      <w:r w:rsidR="00703294">
        <w:rPr>
          <w:rFonts w:ascii="Arial" w:hAnsi="Arial" w:cs="Arial"/>
          <w:sz w:val="24"/>
          <w:szCs w:val="24"/>
        </w:rPr>
        <w:t>vegetative coverage surveys of seagrass</w:t>
      </w:r>
      <w:r w:rsidR="00703294" w:rsidRPr="00703294">
        <w:rPr>
          <w:rFonts w:ascii="Arial" w:hAnsi="Arial" w:cs="Arial"/>
          <w:sz w:val="24"/>
          <w:szCs w:val="24"/>
        </w:rPr>
        <w:t xml:space="preserve">. A simple linear regression </w:t>
      </w:r>
      <w:r w:rsidR="00703294">
        <w:rPr>
          <w:rFonts w:ascii="Arial" w:hAnsi="Arial" w:cs="Arial"/>
          <w:sz w:val="24"/>
          <w:szCs w:val="24"/>
        </w:rPr>
        <w:t xml:space="preserve">on the spring survey data </w:t>
      </w:r>
      <w:r w:rsidR="00703294" w:rsidRPr="00703294">
        <w:rPr>
          <w:rFonts w:ascii="Arial" w:hAnsi="Arial" w:cs="Arial"/>
          <w:sz w:val="24"/>
          <w:szCs w:val="24"/>
        </w:rPr>
        <w:t xml:space="preserve">showed a highly significant relationship existed between the data sets for both </w:t>
      </w:r>
      <w:r w:rsidR="00703294">
        <w:rPr>
          <w:rFonts w:ascii="Arial" w:hAnsi="Arial" w:cs="Arial"/>
          <w:sz w:val="24"/>
          <w:szCs w:val="24"/>
        </w:rPr>
        <w:t>video</w:t>
      </w:r>
      <w:r w:rsidR="00703294" w:rsidRPr="00703294">
        <w:rPr>
          <w:rFonts w:ascii="Arial" w:hAnsi="Arial" w:cs="Arial"/>
          <w:sz w:val="24"/>
          <w:szCs w:val="24"/>
        </w:rPr>
        <w:t xml:space="preserve"> search and transect survey methods (R2= 0.999; p&lt;0.0001).</w:t>
      </w:r>
    </w:p>
    <w:p w14:paraId="1280BB5D" w14:textId="77777777" w:rsidR="00703294" w:rsidRDefault="00703294" w:rsidP="00FE323F">
      <w:pPr>
        <w:spacing w:line="480" w:lineRule="auto"/>
        <w:rPr>
          <w:rFonts w:ascii="Arial" w:hAnsi="Arial" w:cs="Arial"/>
          <w:sz w:val="24"/>
          <w:szCs w:val="24"/>
        </w:rPr>
      </w:pPr>
      <w:r>
        <w:rPr>
          <w:rFonts w:ascii="Arial" w:hAnsi="Arial" w:cs="Arial"/>
          <w:sz w:val="24"/>
          <w:szCs w:val="24"/>
        </w:rPr>
        <w:t xml:space="preserve">Except for the change to video assessment over a fixed distance the methodology remained the same as that undertaken in the spring. </w:t>
      </w:r>
    </w:p>
    <w:p w14:paraId="7B6F96B4" w14:textId="6703EBB6" w:rsidR="00FE323F" w:rsidRPr="00FE229A" w:rsidRDefault="00FE323F" w:rsidP="00FE323F">
      <w:pPr>
        <w:spacing w:line="480" w:lineRule="auto"/>
        <w:rPr>
          <w:rFonts w:ascii="Arial" w:hAnsi="Arial" w:cs="Arial"/>
          <w:color w:val="000000"/>
          <w:sz w:val="24"/>
          <w:szCs w:val="24"/>
        </w:rPr>
      </w:pPr>
      <w:r w:rsidRPr="00FE229A">
        <w:rPr>
          <w:rFonts w:ascii="Arial" w:hAnsi="Arial" w:cs="Arial"/>
          <w:sz w:val="24"/>
          <w:szCs w:val="24"/>
        </w:rPr>
        <w:t>To investigate the seabed impact of each system a circular cardinal direction compass survey was employed at both Advanced Mooring Systems sites the Stirling</w:t>
      </w:r>
      <w:r w:rsidRPr="00FE229A">
        <w:rPr>
          <w:rFonts w:ascii="Arial" w:hAnsi="Arial" w:cs="Arial"/>
          <w:sz w:val="24"/>
          <w:szCs w:val="24"/>
          <w:vertAlign w:val="superscript"/>
        </w:rPr>
        <w:t>©</w:t>
      </w:r>
      <w:r w:rsidRPr="00FE229A">
        <w:rPr>
          <w:rFonts w:ascii="Arial" w:hAnsi="Arial" w:cs="Arial"/>
          <w:sz w:val="24"/>
          <w:szCs w:val="24"/>
        </w:rPr>
        <w:t xml:space="preserve"> N 54</w:t>
      </w:r>
      <w:r w:rsidRPr="00FE229A">
        <w:rPr>
          <w:rFonts w:ascii="Arial" w:hAnsi="Arial" w:cs="Arial"/>
          <w:sz w:val="24"/>
          <w:szCs w:val="24"/>
          <w:vertAlign w:val="superscript"/>
        </w:rPr>
        <w:t>0</w:t>
      </w:r>
      <w:r w:rsidRPr="00FE229A">
        <w:rPr>
          <w:rFonts w:ascii="Arial" w:hAnsi="Arial" w:cs="Arial"/>
          <w:sz w:val="24"/>
          <w:szCs w:val="24"/>
        </w:rPr>
        <w:t xml:space="preserve"> 23.352’; W 005</w:t>
      </w:r>
      <w:r w:rsidRPr="00FE229A">
        <w:rPr>
          <w:rFonts w:ascii="Arial" w:hAnsi="Arial" w:cs="Arial"/>
          <w:sz w:val="24"/>
          <w:szCs w:val="24"/>
          <w:vertAlign w:val="superscript"/>
        </w:rPr>
        <w:t>0</w:t>
      </w:r>
      <w:r w:rsidRPr="00FE229A">
        <w:rPr>
          <w:rFonts w:ascii="Arial" w:hAnsi="Arial" w:cs="Arial"/>
          <w:sz w:val="24"/>
          <w:szCs w:val="24"/>
        </w:rPr>
        <w:t xml:space="preserve"> 33.739’ and </w:t>
      </w:r>
      <w:proofErr w:type="spellStart"/>
      <w:r w:rsidRPr="00FE229A">
        <w:rPr>
          <w:rFonts w:ascii="Arial" w:hAnsi="Arial" w:cs="Arial"/>
          <w:sz w:val="24"/>
          <w:szCs w:val="24"/>
        </w:rPr>
        <w:t>Seaflex</w:t>
      </w:r>
      <w:proofErr w:type="spellEnd"/>
      <w:r w:rsidRPr="00FE229A">
        <w:rPr>
          <w:rFonts w:ascii="Arial" w:hAnsi="Arial" w:cs="Arial"/>
          <w:sz w:val="24"/>
          <w:szCs w:val="24"/>
          <w:vertAlign w:val="superscript"/>
        </w:rPr>
        <w:t>©</w:t>
      </w:r>
      <w:r w:rsidRPr="00FE229A">
        <w:rPr>
          <w:rFonts w:ascii="Arial" w:hAnsi="Arial" w:cs="Arial"/>
          <w:sz w:val="24"/>
          <w:szCs w:val="24"/>
        </w:rPr>
        <w:t xml:space="preserve"> N 54</w:t>
      </w:r>
      <w:r w:rsidRPr="00FE229A">
        <w:rPr>
          <w:rFonts w:ascii="Arial" w:hAnsi="Arial" w:cs="Arial"/>
          <w:sz w:val="24"/>
          <w:szCs w:val="24"/>
          <w:vertAlign w:val="superscript"/>
        </w:rPr>
        <w:t>0</w:t>
      </w:r>
      <w:r w:rsidRPr="00FE229A">
        <w:rPr>
          <w:rFonts w:ascii="Arial" w:hAnsi="Arial" w:cs="Arial"/>
          <w:sz w:val="24"/>
          <w:szCs w:val="24"/>
        </w:rPr>
        <w:t xml:space="preserve"> 23.295’; W 005</w:t>
      </w:r>
      <w:r w:rsidRPr="00FE229A">
        <w:rPr>
          <w:rFonts w:ascii="Arial" w:hAnsi="Arial" w:cs="Arial"/>
          <w:sz w:val="24"/>
          <w:szCs w:val="24"/>
          <w:vertAlign w:val="superscript"/>
        </w:rPr>
        <w:t>0</w:t>
      </w:r>
      <w:r w:rsidRPr="00FE229A">
        <w:rPr>
          <w:rFonts w:ascii="Arial" w:hAnsi="Arial" w:cs="Arial"/>
          <w:sz w:val="24"/>
          <w:szCs w:val="24"/>
        </w:rPr>
        <w:t xml:space="preserve"> 33.751’</w:t>
      </w:r>
      <w:r w:rsidRPr="00FE229A">
        <w:rPr>
          <w:rFonts w:ascii="Arial" w:hAnsi="Arial" w:cs="Arial"/>
          <w:color w:val="000000"/>
          <w:sz w:val="24"/>
          <w:szCs w:val="24"/>
        </w:rPr>
        <w:t xml:space="preserve">. Scientific divers entered the water at the surface buoy of each mooring system. Divers descended the mooring rope and chain until contact was made with the mooring block. A transect line was attached to centre eye of the block; diver 1 swam a 16 m transect line for the following cardinal directions S, SW, W, NW, N, NE, E, SE (Figure </w:t>
      </w:r>
      <w:r w:rsidR="002B3347">
        <w:rPr>
          <w:rFonts w:ascii="Arial" w:hAnsi="Arial" w:cs="Arial"/>
          <w:color w:val="000000"/>
          <w:sz w:val="24"/>
          <w:szCs w:val="24"/>
        </w:rPr>
        <w:t>4</w:t>
      </w:r>
      <w:r w:rsidRPr="00FE229A">
        <w:rPr>
          <w:rFonts w:ascii="Arial" w:hAnsi="Arial" w:cs="Arial"/>
          <w:color w:val="000000"/>
          <w:sz w:val="24"/>
          <w:szCs w:val="24"/>
        </w:rPr>
        <w:t xml:space="preserve">). Diver 2 carried out a video survey of transects SW, NW, NE and SE. </w:t>
      </w:r>
    </w:p>
    <w:p w14:paraId="02F5641E" w14:textId="2D1ECFDE" w:rsidR="00FE323F" w:rsidRPr="00FE229A" w:rsidRDefault="00703294" w:rsidP="00FE323F">
      <w:pPr>
        <w:spacing w:line="480" w:lineRule="auto"/>
        <w:rPr>
          <w:rFonts w:ascii="Arial" w:hAnsi="Arial" w:cs="Arial"/>
          <w:color w:val="000000"/>
          <w:sz w:val="24"/>
          <w:szCs w:val="24"/>
        </w:rPr>
      </w:pPr>
      <w:r>
        <w:rPr>
          <w:rFonts w:ascii="Arial" w:hAnsi="Arial" w:cs="Arial"/>
          <w:color w:val="000000"/>
          <w:sz w:val="24"/>
          <w:szCs w:val="24"/>
        </w:rPr>
        <w:t xml:space="preserve">Videos </w:t>
      </w:r>
      <w:r w:rsidR="00FE323F" w:rsidRPr="00FE229A">
        <w:rPr>
          <w:rFonts w:ascii="Arial" w:hAnsi="Arial" w:cs="Arial"/>
          <w:color w:val="000000"/>
          <w:sz w:val="24"/>
          <w:szCs w:val="24"/>
        </w:rPr>
        <w:t xml:space="preserve">were analysed for % cover of seagrass and associated flora and fauna. Transient fauna within the survey area was noted using an </w:t>
      </w:r>
      <w:r w:rsidR="00FE323F" w:rsidRPr="00FE229A">
        <w:rPr>
          <w:rFonts w:ascii="Arial" w:hAnsi="Arial" w:cs="Arial"/>
          <w:i/>
          <w:color w:val="000000"/>
          <w:sz w:val="24"/>
          <w:szCs w:val="24"/>
        </w:rPr>
        <w:t>in-situ</w:t>
      </w:r>
      <w:r w:rsidR="00FE323F" w:rsidRPr="00FE229A">
        <w:rPr>
          <w:rFonts w:ascii="Arial" w:hAnsi="Arial" w:cs="Arial"/>
          <w:color w:val="000000"/>
          <w:sz w:val="24"/>
          <w:szCs w:val="24"/>
        </w:rPr>
        <w:t xml:space="preserve"> visual census technique and from post survey video analysis undertaken by a skilled taxonomist. Substratum/sediment type and seagrass canopy height was </w:t>
      </w:r>
    </w:p>
    <w:p w14:paraId="1B0E7598" w14:textId="77777777" w:rsidR="00FE323F" w:rsidRPr="00FE229A" w:rsidRDefault="00FE323F" w:rsidP="00FE323F">
      <w:pPr>
        <w:spacing w:line="480" w:lineRule="auto"/>
        <w:rPr>
          <w:rFonts w:ascii="Arial" w:hAnsi="Arial" w:cs="Arial"/>
          <w:color w:val="000000"/>
          <w:sz w:val="24"/>
          <w:szCs w:val="24"/>
        </w:rPr>
      </w:pPr>
      <w:r w:rsidRPr="00FE229A">
        <w:rPr>
          <w:rFonts w:ascii="Arial" w:hAnsi="Arial" w:cs="Arial"/>
          <w:color w:val="000000"/>
          <w:sz w:val="24"/>
          <w:szCs w:val="24"/>
        </w:rPr>
        <w:t xml:space="preserve">assessed and measured </w:t>
      </w:r>
      <w:r w:rsidRPr="00FE229A">
        <w:rPr>
          <w:rFonts w:ascii="Arial" w:hAnsi="Arial" w:cs="Arial"/>
          <w:i/>
          <w:color w:val="000000"/>
          <w:sz w:val="24"/>
          <w:szCs w:val="24"/>
        </w:rPr>
        <w:t>in-situ</w:t>
      </w:r>
      <w:r w:rsidRPr="00FE229A">
        <w:rPr>
          <w:rFonts w:ascii="Arial" w:hAnsi="Arial" w:cs="Arial"/>
          <w:color w:val="000000"/>
          <w:sz w:val="24"/>
          <w:szCs w:val="24"/>
        </w:rPr>
        <w:t xml:space="preserve"> at transect start, midway and finish point.</w:t>
      </w:r>
    </w:p>
    <w:p w14:paraId="14C1FF85" w14:textId="77777777" w:rsidR="00FE323F" w:rsidRPr="00FE229A" w:rsidRDefault="00FE323F" w:rsidP="00FE323F">
      <w:pPr>
        <w:spacing w:line="480" w:lineRule="auto"/>
        <w:rPr>
          <w:rFonts w:ascii="Arial" w:hAnsi="Arial" w:cs="Arial"/>
          <w:color w:val="000000"/>
          <w:sz w:val="24"/>
          <w:szCs w:val="24"/>
        </w:rPr>
      </w:pPr>
    </w:p>
    <w:p w14:paraId="71745DBE" w14:textId="77777777" w:rsidR="00FE323F" w:rsidRPr="00FE229A" w:rsidRDefault="00FE323F" w:rsidP="00FE323F">
      <w:pPr>
        <w:spacing w:line="480" w:lineRule="auto"/>
        <w:rPr>
          <w:rFonts w:ascii="Arial" w:hAnsi="Arial" w:cs="Arial"/>
          <w:color w:val="000000"/>
          <w:sz w:val="24"/>
          <w:szCs w:val="24"/>
        </w:rPr>
      </w:pPr>
    </w:p>
    <w:p w14:paraId="183D265B" w14:textId="6DEB3BFA" w:rsidR="00FE323F" w:rsidRPr="00FE229A" w:rsidRDefault="009D55BB" w:rsidP="009D55BB">
      <w:pPr>
        <w:spacing w:line="360" w:lineRule="auto"/>
        <w:jc w:val="center"/>
        <w:rPr>
          <w:rFonts w:ascii="Calibri" w:hAnsi="Calibri" w:cs="Calibri"/>
          <w:color w:val="000000"/>
          <w:sz w:val="24"/>
          <w:szCs w:val="24"/>
        </w:rPr>
      </w:pPr>
      <w:r w:rsidRPr="00FE229A">
        <w:rPr>
          <w:rFonts w:ascii="Calibri" w:hAnsi="Calibri" w:cs="Calibri"/>
          <w:noProof/>
          <w:color w:val="000000"/>
          <w:sz w:val="24"/>
          <w:szCs w:val="24"/>
          <w:lang w:eastAsia="en-GB"/>
        </w:rPr>
        <w:drawing>
          <wp:inline distT="0" distB="0" distL="0" distR="0" wp14:anchorId="7468D8E8" wp14:editId="75563C7B">
            <wp:extent cx="2581275" cy="2588997"/>
            <wp:effectExtent l="0" t="0" r="0" b="1905"/>
            <wp:docPr id="638670621" name="Picture 638670621" descr="A white circl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70621" name="Picture 638670621" descr="A white circle in the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6025" cy="2593761"/>
                    </a:xfrm>
                    <a:prstGeom prst="rect">
                      <a:avLst/>
                    </a:prstGeom>
                  </pic:spPr>
                </pic:pic>
              </a:graphicData>
            </a:graphic>
          </wp:inline>
        </w:drawing>
      </w:r>
    </w:p>
    <w:p w14:paraId="1C4CB559" w14:textId="77777777" w:rsidR="00FE323F" w:rsidRPr="00FE229A" w:rsidRDefault="00FE323F" w:rsidP="00FE323F">
      <w:pPr>
        <w:rPr>
          <w:rFonts w:ascii="Calibri" w:hAnsi="Calibri" w:cs="Calibri"/>
          <w:color w:val="000000"/>
          <w:sz w:val="24"/>
          <w:szCs w:val="24"/>
        </w:rPr>
      </w:pPr>
    </w:p>
    <w:p w14:paraId="1AF5A9AA" w14:textId="673F4381" w:rsidR="00FE323F" w:rsidRPr="00703294" w:rsidRDefault="00FE323F" w:rsidP="00FE323F">
      <w:pPr>
        <w:rPr>
          <w:rFonts w:ascii="Arial" w:hAnsi="Arial" w:cs="Arial"/>
          <w:color w:val="000000"/>
          <w:sz w:val="24"/>
          <w:szCs w:val="24"/>
        </w:rPr>
      </w:pPr>
      <w:r w:rsidRPr="00FE229A">
        <w:rPr>
          <w:rFonts w:ascii="Arial" w:hAnsi="Arial" w:cs="Arial"/>
          <w:color w:val="000000"/>
          <w:sz w:val="24"/>
          <w:szCs w:val="24"/>
        </w:rPr>
        <w:t xml:space="preserve">Figure </w:t>
      </w:r>
      <w:r w:rsidR="00096AA7">
        <w:rPr>
          <w:rFonts w:ascii="Arial" w:hAnsi="Arial" w:cs="Arial"/>
          <w:color w:val="000000"/>
          <w:sz w:val="24"/>
          <w:szCs w:val="24"/>
        </w:rPr>
        <w:t>3</w:t>
      </w:r>
      <w:r w:rsidRPr="00FE229A">
        <w:rPr>
          <w:rFonts w:ascii="Arial" w:hAnsi="Arial" w:cs="Arial"/>
          <w:color w:val="000000"/>
          <w:sz w:val="24"/>
          <w:szCs w:val="24"/>
        </w:rPr>
        <w:t xml:space="preserve">. Compass rose showing where each quadrat was placed in relation to the direction. </w:t>
      </w:r>
    </w:p>
    <w:p w14:paraId="5D7AA0D8" w14:textId="77777777" w:rsidR="00FE323F" w:rsidRPr="00FE229A" w:rsidRDefault="00FE323F" w:rsidP="00FE323F">
      <w:pPr>
        <w:rPr>
          <w:rFonts w:ascii="Tahoma" w:hAnsi="Tahoma" w:cs="Tahoma"/>
          <w:sz w:val="24"/>
          <w:szCs w:val="24"/>
        </w:rPr>
      </w:pPr>
    </w:p>
    <w:p w14:paraId="7F6E52A9" w14:textId="62B5261D" w:rsidR="00FE323F" w:rsidRPr="00FE229A" w:rsidRDefault="00703294" w:rsidP="00703294">
      <w:pPr>
        <w:jc w:val="center"/>
        <w:rPr>
          <w:rFonts w:ascii="Tahoma" w:hAnsi="Tahoma" w:cs="Tahoma"/>
          <w:sz w:val="24"/>
          <w:szCs w:val="24"/>
        </w:rPr>
      </w:pPr>
      <w:r>
        <w:rPr>
          <w:noProof/>
        </w:rPr>
        <w:drawing>
          <wp:inline distT="0" distB="0" distL="0" distR="0" wp14:anchorId="1D01F62E" wp14:editId="625493B3">
            <wp:extent cx="4626610" cy="3469701"/>
            <wp:effectExtent l="0" t="0" r="2540" b="0"/>
            <wp:docPr id="1271527165" name="Picture 8" descr="A scuba diver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27165" name="Picture 8" descr="A scuba diver in the wate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627699" cy="3470518"/>
                    </a:xfrm>
                    <a:prstGeom prst="rect">
                      <a:avLst/>
                    </a:prstGeom>
                    <a:noFill/>
                    <a:ln>
                      <a:noFill/>
                    </a:ln>
                  </pic:spPr>
                </pic:pic>
              </a:graphicData>
            </a:graphic>
          </wp:inline>
        </w:drawing>
      </w:r>
    </w:p>
    <w:p w14:paraId="46660E50" w14:textId="77777777" w:rsidR="00FE323F" w:rsidRPr="00FE229A" w:rsidRDefault="00FE323F" w:rsidP="00FE323F">
      <w:pPr>
        <w:rPr>
          <w:rFonts w:ascii="Tahoma" w:hAnsi="Tahoma" w:cs="Tahoma"/>
          <w:sz w:val="24"/>
          <w:szCs w:val="24"/>
        </w:rPr>
      </w:pPr>
    </w:p>
    <w:p w14:paraId="543FE2B6" w14:textId="009DE73F" w:rsidR="00FE323F" w:rsidRPr="00FE229A" w:rsidRDefault="00FE323F" w:rsidP="00FE323F">
      <w:pPr>
        <w:rPr>
          <w:rFonts w:ascii="Tahoma" w:hAnsi="Tahoma" w:cs="Tahoma"/>
          <w:sz w:val="24"/>
          <w:szCs w:val="24"/>
        </w:rPr>
      </w:pPr>
      <w:r w:rsidRPr="00FE229A">
        <w:rPr>
          <w:rFonts w:ascii="Tahoma" w:hAnsi="Tahoma" w:cs="Tahoma"/>
          <w:sz w:val="24"/>
          <w:szCs w:val="24"/>
        </w:rPr>
        <w:t xml:space="preserve">Figure </w:t>
      </w:r>
      <w:r w:rsidR="00096AA7">
        <w:rPr>
          <w:rFonts w:ascii="Tahoma" w:hAnsi="Tahoma" w:cs="Tahoma"/>
          <w:sz w:val="24"/>
          <w:szCs w:val="24"/>
        </w:rPr>
        <w:t>4</w:t>
      </w:r>
      <w:r w:rsidRPr="00FE229A">
        <w:rPr>
          <w:rFonts w:ascii="Tahoma" w:hAnsi="Tahoma" w:cs="Tahoma"/>
          <w:sz w:val="24"/>
          <w:szCs w:val="24"/>
        </w:rPr>
        <w:t xml:space="preserve">. </w:t>
      </w:r>
      <w:r w:rsidR="00703294">
        <w:rPr>
          <w:rFonts w:ascii="Tahoma" w:hAnsi="Tahoma" w:cs="Tahoma"/>
          <w:sz w:val="24"/>
          <w:szCs w:val="24"/>
        </w:rPr>
        <w:t xml:space="preserve">QUB scientific diver R. </w:t>
      </w:r>
      <w:proofErr w:type="spellStart"/>
      <w:r w:rsidR="00703294">
        <w:rPr>
          <w:rFonts w:ascii="Tahoma" w:hAnsi="Tahoma" w:cs="Tahoma"/>
          <w:sz w:val="24"/>
          <w:szCs w:val="24"/>
        </w:rPr>
        <w:t>Baijko</w:t>
      </w:r>
      <w:proofErr w:type="spellEnd"/>
      <w:r w:rsidRPr="00FE229A">
        <w:rPr>
          <w:rFonts w:ascii="Tahoma" w:hAnsi="Tahoma" w:cs="Tahoma"/>
          <w:sz w:val="24"/>
          <w:szCs w:val="24"/>
        </w:rPr>
        <w:t xml:space="preserve"> </w:t>
      </w:r>
      <w:r w:rsidR="00703294">
        <w:rPr>
          <w:rFonts w:ascii="Tahoma" w:hAnsi="Tahoma" w:cs="Tahoma"/>
          <w:sz w:val="24"/>
          <w:szCs w:val="24"/>
        </w:rPr>
        <w:t>laying</w:t>
      </w:r>
      <w:r w:rsidRPr="00FE229A">
        <w:rPr>
          <w:rFonts w:ascii="Tahoma" w:hAnsi="Tahoma" w:cs="Tahoma"/>
          <w:sz w:val="24"/>
          <w:szCs w:val="24"/>
        </w:rPr>
        <w:t xml:space="preserve"> transect</w:t>
      </w:r>
      <w:r w:rsidR="00703294">
        <w:rPr>
          <w:rFonts w:ascii="Tahoma" w:hAnsi="Tahoma" w:cs="Tahoma"/>
          <w:sz w:val="24"/>
          <w:szCs w:val="24"/>
        </w:rPr>
        <w:t xml:space="preserve"> line at the Sterling AMS site</w:t>
      </w:r>
      <w:r w:rsidRPr="00FE229A">
        <w:rPr>
          <w:rFonts w:ascii="Tahoma" w:hAnsi="Tahoma" w:cs="Tahoma"/>
          <w:sz w:val="24"/>
          <w:szCs w:val="24"/>
        </w:rPr>
        <w:t>.</w:t>
      </w:r>
    </w:p>
    <w:p w14:paraId="31E93D2E" w14:textId="77777777" w:rsidR="00FE323F" w:rsidRPr="00FE229A" w:rsidRDefault="00FE323F" w:rsidP="00FE323F">
      <w:pPr>
        <w:rPr>
          <w:rFonts w:ascii="Tahoma" w:hAnsi="Tahoma" w:cs="Tahoma"/>
          <w:sz w:val="24"/>
          <w:szCs w:val="24"/>
        </w:rPr>
      </w:pPr>
    </w:p>
    <w:p w14:paraId="5BDCD81D" w14:textId="77777777" w:rsidR="00FE323F" w:rsidRPr="00FE229A" w:rsidRDefault="00FE323F" w:rsidP="00FE323F">
      <w:pPr>
        <w:rPr>
          <w:rFonts w:ascii="Tahoma" w:hAnsi="Tahoma" w:cs="Tahoma"/>
          <w:sz w:val="24"/>
          <w:szCs w:val="24"/>
        </w:rPr>
      </w:pPr>
    </w:p>
    <w:p w14:paraId="53C33E1A" w14:textId="0A8A7A3F" w:rsidR="00FE323F" w:rsidRPr="00FE229A" w:rsidRDefault="00096AA7" w:rsidP="00096AA7">
      <w:pPr>
        <w:jc w:val="center"/>
        <w:rPr>
          <w:rFonts w:ascii="Tahoma" w:hAnsi="Tahoma" w:cs="Tahoma"/>
          <w:sz w:val="24"/>
          <w:szCs w:val="24"/>
        </w:rPr>
      </w:pPr>
      <w:r>
        <w:rPr>
          <w:noProof/>
        </w:rPr>
        <w:lastRenderedPageBreak/>
        <w:drawing>
          <wp:inline distT="0" distB="0" distL="0" distR="0" wp14:anchorId="5367EA65" wp14:editId="77250598">
            <wp:extent cx="4786630" cy="3589707"/>
            <wp:effectExtent l="0" t="0" r="0" b="0"/>
            <wp:docPr id="665021661" name="Picture 9" descr="Seaweed on the ground und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21661" name="Picture 9" descr="Seaweed on the ground under wate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787141" cy="3590090"/>
                    </a:xfrm>
                    <a:prstGeom prst="rect">
                      <a:avLst/>
                    </a:prstGeom>
                    <a:noFill/>
                    <a:ln>
                      <a:noFill/>
                    </a:ln>
                  </pic:spPr>
                </pic:pic>
              </a:graphicData>
            </a:graphic>
          </wp:inline>
        </w:drawing>
      </w:r>
    </w:p>
    <w:p w14:paraId="04325F97" w14:textId="2DB8762E" w:rsidR="00FE323F" w:rsidRDefault="00FE323F" w:rsidP="00FE323F">
      <w:pPr>
        <w:rPr>
          <w:rFonts w:ascii="Tahoma" w:hAnsi="Tahoma" w:cs="Tahoma"/>
          <w:sz w:val="24"/>
          <w:szCs w:val="24"/>
        </w:rPr>
      </w:pPr>
      <w:r w:rsidRPr="00FE229A">
        <w:rPr>
          <w:rFonts w:ascii="Tahoma" w:hAnsi="Tahoma" w:cs="Tahoma"/>
          <w:sz w:val="24"/>
          <w:szCs w:val="24"/>
        </w:rPr>
        <w:t xml:space="preserve">Figure. </w:t>
      </w:r>
      <w:r w:rsidR="00096AA7">
        <w:rPr>
          <w:rFonts w:ascii="Tahoma" w:hAnsi="Tahoma" w:cs="Tahoma"/>
          <w:sz w:val="24"/>
          <w:szCs w:val="24"/>
        </w:rPr>
        <w:t>5</w:t>
      </w:r>
      <w:r w:rsidRPr="00FE229A">
        <w:rPr>
          <w:rFonts w:ascii="Tahoma" w:hAnsi="Tahoma" w:cs="Tahoma"/>
          <w:sz w:val="24"/>
          <w:szCs w:val="24"/>
        </w:rPr>
        <w:t xml:space="preserve"> </w:t>
      </w:r>
      <w:r w:rsidR="00096AA7">
        <w:rPr>
          <w:rFonts w:ascii="Tahoma" w:hAnsi="Tahoma" w:cs="Tahoma"/>
          <w:sz w:val="24"/>
          <w:szCs w:val="24"/>
        </w:rPr>
        <w:t>Digital still taken 0.5m from video transect line, St</w:t>
      </w:r>
      <w:r w:rsidR="009D55BB">
        <w:rPr>
          <w:rFonts w:ascii="Tahoma" w:hAnsi="Tahoma" w:cs="Tahoma"/>
          <w:sz w:val="24"/>
          <w:szCs w:val="24"/>
        </w:rPr>
        <w:t>i</w:t>
      </w:r>
      <w:r w:rsidR="00096AA7">
        <w:rPr>
          <w:rFonts w:ascii="Tahoma" w:hAnsi="Tahoma" w:cs="Tahoma"/>
          <w:sz w:val="24"/>
          <w:szCs w:val="24"/>
        </w:rPr>
        <w:t xml:space="preserve">rling </w:t>
      </w:r>
      <w:r w:rsidRPr="00FE229A">
        <w:rPr>
          <w:rFonts w:ascii="Tahoma" w:hAnsi="Tahoma" w:cs="Tahoma"/>
          <w:sz w:val="24"/>
          <w:szCs w:val="24"/>
          <w:vertAlign w:val="superscript"/>
        </w:rPr>
        <w:t>©</w:t>
      </w:r>
      <w:r w:rsidRPr="00FE229A">
        <w:rPr>
          <w:rFonts w:ascii="Tahoma" w:hAnsi="Tahoma" w:cs="Tahoma"/>
          <w:sz w:val="24"/>
          <w:szCs w:val="24"/>
        </w:rPr>
        <w:t xml:space="preserve"> AMS.</w:t>
      </w:r>
    </w:p>
    <w:p w14:paraId="675AE31B" w14:textId="785B25EE" w:rsidR="00096AA7" w:rsidRDefault="00096AA7" w:rsidP="00096AA7">
      <w:pPr>
        <w:jc w:val="center"/>
        <w:rPr>
          <w:rFonts w:ascii="Tahoma" w:hAnsi="Tahoma" w:cs="Tahoma"/>
          <w:sz w:val="24"/>
          <w:szCs w:val="24"/>
        </w:rPr>
      </w:pPr>
      <w:r w:rsidRPr="00096AA7">
        <w:rPr>
          <w:rFonts w:ascii="Tahoma" w:hAnsi="Tahoma" w:cs="Tahoma"/>
          <w:noProof/>
          <w:sz w:val="24"/>
          <w:szCs w:val="24"/>
        </w:rPr>
        <w:drawing>
          <wp:inline distT="0" distB="0" distL="0" distR="0" wp14:anchorId="5CC4075A" wp14:editId="61B3210D">
            <wp:extent cx="4837496" cy="3628390"/>
            <wp:effectExtent l="0" t="0" r="1270" b="0"/>
            <wp:docPr id="974734530" name="Picture 11" descr="Long close-up of green plants und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34530" name="Picture 11" descr="Long close-up of green plants under water"/>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847786" cy="3636108"/>
                    </a:xfrm>
                    <a:prstGeom prst="rect">
                      <a:avLst/>
                    </a:prstGeom>
                    <a:noFill/>
                    <a:ln>
                      <a:noFill/>
                    </a:ln>
                  </pic:spPr>
                </pic:pic>
              </a:graphicData>
            </a:graphic>
          </wp:inline>
        </w:drawing>
      </w:r>
    </w:p>
    <w:p w14:paraId="3B96559C" w14:textId="172782D4" w:rsidR="00096AA7" w:rsidRDefault="00096AA7" w:rsidP="00096AA7">
      <w:pPr>
        <w:rPr>
          <w:rFonts w:ascii="Tahoma" w:hAnsi="Tahoma" w:cs="Tahoma"/>
          <w:sz w:val="24"/>
          <w:szCs w:val="24"/>
        </w:rPr>
      </w:pPr>
      <w:r w:rsidRPr="00FE229A">
        <w:rPr>
          <w:rFonts w:ascii="Tahoma" w:hAnsi="Tahoma" w:cs="Tahoma"/>
          <w:sz w:val="24"/>
          <w:szCs w:val="24"/>
        </w:rPr>
        <w:t xml:space="preserve">Figure. </w:t>
      </w:r>
      <w:r>
        <w:rPr>
          <w:rFonts w:ascii="Tahoma" w:hAnsi="Tahoma" w:cs="Tahoma"/>
          <w:sz w:val="24"/>
          <w:szCs w:val="24"/>
        </w:rPr>
        <w:t>6</w:t>
      </w:r>
      <w:r w:rsidRPr="00FE229A">
        <w:rPr>
          <w:rFonts w:ascii="Tahoma" w:hAnsi="Tahoma" w:cs="Tahoma"/>
          <w:sz w:val="24"/>
          <w:szCs w:val="24"/>
        </w:rPr>
        <w:t xml:space="preserve"> </w:t>
      </w:r>
      <w:r>
        <w:rPr>
          <w:rFonts w:ascii="Tahoma" w:hAnsi="Tahoma" w:cs="Tahoma"/>
          <w:sz w:val="24"/>
          <w:szCs w:val="24"/>
        </w:rPr>
        <w:t xml:space="preserve">Digital still taken 0.5m from video transect line, </w:t>
      </w:r>
      <w:proofErr w:type="spellStart"/>
      <w:r>
        <w:rPr>
          <w:rFonts w:ascii="Tahoma" w:hAnsi="Tahoma" w:cs="Tahoma"/>
          <w:sz w:val="24"/>
          <w:szCs w:val="24"/>
        </w:rPr>
        <w:t>Seaflex</w:t>
      </w:r>
      <w:proofErr w:type="spellEnd"/>
      <w:r>
        <w:rPr>
          <w:rFonts w:ascii="Tahoma" w:hAnsi="Tahoma" w:cs="Tahoma"/>
          <w:sz w:val="24"/>
          <w:szCs w:val="24"/>
        </w:rPr>
        <w:t xml:space="preserve"> </w:t>
      </w:r>
      <w:r w:rsidRPr="00FE229A">
        <w:rPr>
          <w:rFonts w:ascii="Tahoma" w:hAnsi="Tahoma" w:cs="Tahoma"/>
          <w:sz w:val="24"/>
          <w:szCs w:val="24"/>
          <w:vertAlign w:val="superscript"/>
        </w:rPr>
        <w:t>©</w:t>
      </w:r>
      <w:r w:rsidRPr="00FE229A">
        <w:rPr>
          <w:rFonts w:ascii="Tahoma" w:hAnsi="Tahoma" w:cs="Tahoma"/>
          <w:sz w:val="24"/>
          <w:szCs w:val="24"/>
        </w:rPr>
        <w:t xml:space="preserve"> AMS.</w:t>
      </w:r>
    </w:p>
    <w:p w14:paraId="17185097" w14:textId="77777777" w:rsidR="00096AA7" w:rsidRPr="00096AA7" w:rsidRDefault="00096AA7" w:rsidP="00096AA7">
      <w:pPr>
        <w:rPr>
          <w:rFonts w:ascii="Tahoma" w:hAnsi="Tahoma" w:cs="Tahoma"/>
          <w:sz w:val="24"/>
          <w:szCs w:val="24"/>
        </w:rPr>
      </w:pPr>
    </w:p>
    <w:p w14:paraId="444C7F54" w14:textId="77777777" w:rsidR="00096AA7" w:rsidRPr="00FE229A" w:rsidRDefault="00096AA7" w:rsidP="00FE323F">
      <w:pPr>
        <w:rPr>
          <w:rFonts w:ascii="Tahoma" w:hAnsi="Tahoma" w:cs="Tahoma"/>
          <w:sz w:val="24"/>
          <w:szCs w:val="24"/>
        </w:rPr>
      </w:pPr>
    </w:p>
    <w:p w14:paraId="43DC416A" w14:textId="77777777" w:rsidR="00AA7E2D" w:rsidRDefault="00096AA7" w:rsidP="00096AA7">
      <w:pPr>
        <w:jc w:val="center"/>
        <w:rPr>
          <w:rFonts w:ascii="Tahoma" w:hAnsi="Tahoma" w:cs="Tahoma"/>
          <w:sz w:val="24"/>
          <w:szCs w:val="24"/>
        </w:rPr>
      </w:pPr>
      <w:r>
        <w:rPr>
          <w:noProof/>
        </w:rPr>
        <w:lastRenderedPageBreak/>
        <w:drawing>
          <wp:inline distT="0" distB="0" distL="0" distR="0" wp14:anchorId="6529BC60" wp14:editId="3007E68F">
            <wp:extent cx="3993515" cy="3004350"/>
            <wp:effectExtent l="0" t="0" r="6985" b="5715"/>
            <wp:docPr id="1884604654" name="Picture 12" descr="Long shot of a seaw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04654" name="Picture 12" descr="Long shot of a seaweed&#10;&#10;Description automatically generated"/>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b="-1"/>
                    <a:stretch/>
                  </pic:blipFill>
                  <pic:spPr bwMode="auto">
                    <a:xfrm>
                      <a:off x="0" y="0"/>
                      <a:ext cx="3995596" cy="3005916"/>
                    </a:xfrm>
                    <a:prstGeom prst="rect">
                      <a:avLst/>
                    </a:prstGeom>
                    <a:noFill/>
                    <a:ln>
                      <a:noFill/>
                    </a:ln>
                    <a:extLst>
                      <a:ext uri="{53640926-AAD7-44D8-BBD7-CCE9431645EC}">
                        <a14:shadowObscured xmlns:a14="http://schemas.microsoft.com/office/drawing/2010/main"/>
                      </a:ext>
                    </a:extLst>
                  </pic:spPr>
                </pic:pic>
              </a:graphicData>
            </a:graphic>
          </wp:inline>
        </w:drawing>
      </w:r>
    </w:p>
    <w:p w14:paraId="1D0DA99C" w14:textId="77777777" w:rsidR="00AA7E2D" w:rsidRDefault="00AA7E2D" w:rsidP="00AA7E2D">
      <w:pPr>
        <w:rPr>
          <w:rFonts w:ascii="Tahoma" w:hAnsi="Tahoma" w:cs="Tahoma"/>
          <w:sz w:val="24"/>
          <w:szCs w:val="24"/>
        </w:rPr>
      </w:pPr>
    </w:p>
    <w:p w14:paraId="1B89C5CD" w14:textId="73C66495" w:rsidR="00FE323F" w:rsidRPr="00FE229A" w:rsidRDefault="00AA7E2D" w:rsidP="00096AA7">
      <w:pPr>
        <w:jc w:val="center"/>
        <w:rPr>
          <w:rFonts w:ascii="Tahoma" w:hAnsi="Tahoma" w:cs="Tahoma"/>
          <w:sz w:val="24"/>
          <w:szCs w:val="24"/>
        </w:rPr>
      </w:pPr>
      <w:r>
        <w:rPr>
          <w:noProof/>
        </w:rPr>
        <w:drawing>
          <wp:inline distT="0" distB="0" distL="0" distR="0" wp14:anchorId="12D61E5B" wp14:editId="3A24D8F0">
            <wp:extent cx="4008120" cy="3124200"/>
            <wp:effectExtent l="0" t="0" r="0" b="0"/>
            <wp:docPr id="1249307277" name="Picture 13" descr="A close-up of a sea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07277" name="Picture 13" descr="A close-up of a sea floor&#10;&#10;Description automatically generated"/>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017085" cy="3131188"/>
                    </a:xfrm>
                    <a:prstGeom prst="rect">
                      <a:avLst/>
                    </a:prstGeom>
                    <a:noFill/>
                    <a:ln>
                      <a:noFill/>
                    </a:ln>
                    <a:extLst>
                      <a:ext uri="{53640926-AAD7-44D8-BBD7-CCE9431645EC}">
                        <a14:shadowObscured xmlns:a14="http://schemas.microsoft.com/office/drawing/2010/main"/>
                      </a:ext>
                    </a:extLst>
                  </pic:spPr>
                </pic:pic>
              </a:graphicData>
            </a:graphic>
          </wp:inline>
        </w:drawing>
      </w:r>
    </w:p>
    <w:p w14:paraId="0F7607D1" w14:textId="77777777" w:rsidR="00FE323F" w:rsidRPr="00FE229A" w:rsidRDefault="00FE323F" w:rsidP="00FE323F">
      <w:pPr>
        <w:rPr>
          <w:rFonts w:ascii="Tahoma" w:hAnsi="Tahoma" w:cs="Tahoma"/>
          <w:sz w:val="24"/>
          <w:szCs w:val="24"/>
        </w:rPr>
      </w:pPr>
    </w:p>
    <w:p w14:paraId="5FF6A45F" w14:textId="0FCBBDC7" w:rsidR="00FE323F" w:rsidRPr="009D55BB" w:rsidRDefault="00AA7E2D" w:rsidP="00FE323F">
      <w:pPr>
        <w:rPr>
          <w:rFonts w:cstheme="minorHAnsi"/>
          <w:sz w:val="24"/>
          <w:szCs w:val="24"/>
        </w:rPr>
      </w:pPr>
      <w:r>
        <w:rPr>
          <w:rFonts w:cstheme="minorHAnsi"/>
          <w:sz w:val="24"/>
          <w:szCs w:val="24"/>
        </w:rPr>
        <w:t>Figure 7. Video capture comparison between both sites</w:t>
      </w:r>
      <w:r w:rsidR="00BE32CD">
        <w:rPr>
          <w:rFonts w:cstheme="minorHAnsi"/>
          <w:sz w:val="24"/>
          <w:szCs w:val="24"/>
        </w:rPr>
        <w:t>,</w:t>
      </w:r>
      <w:r>
        <w:rPr>
          <w:rFonts w:cstheme="minorHAnsi"/>
          <w:sz w:val="24"/>
          <w:szCs w:val="24"/>
        </w:rPr>
        <w:t xml:space="preserve"> 3m from</w:t>
      </w:r>
      <w:r w:rsidR="00BE32CD">
        <w:rPr>
          <w:rFonts w:cstheme="minorHAnsi"/>
          <w:sz w:val="24"/>
          <w:szCs w:val="24"/>
        </w:rPr>
        <w:t xml:space="preserve"> mooring blocks</w:t>
      </w:r>
      <w:r>
        <w:rPr>
          <w:rFonts w:cstheme="minorHAnsi"/>
          <w:sz w:val="24"/>
          <w:szCs w:val="24"/>
        </w:rPr>
        <w:t>.</w:t>
      </w:r>
    </w:p>
    <w:p w14:paraId="140CBCDC" w14:textId="77777777" w:rsidR="00FE323F" w:rsidRDefault="00FE323F" w:rsidP="00FE323F">
      <w:pPr>
        <w:rPr>
          <w:rFonts w:ascii="Tahoma" w:hAnsi="Tahoma" w:cs="Tahoma"/>
          <w:sz w:val="24"/>
          <w:szCs w:val="24"/>
        </w:rPr>
      </w:pPr>
    </w:p>
    <w:p w14:paraId="6E8F6A6E" w14:textId="77777777" w:rsidR="00D224FF" w:rsidRDefault="00D224FF" w:rsidP="00FE323F">
      <w:pPr>
        <w:rPr>
          <w:rFonts w:ascii="Tahoma" w:hAnsi="Tahoma" w:cs="Tahoma"/>
          <w:sz w:val="24"/>
          <w:szCs w:val="24"/>
        </w:rPr>
      </w:pPr>
    </w:p>
    <w:p w14:paraId="173C0EFA" w14:textId="77777777" w:rsidR="00D224FF" w:rsidRDefault="00D224FF" w:rsidP="00FE323F">
      <w:pPr>
        <w:rPr>
          <w:rFonts w:ascii="Tahoma" w:hAnsi="Tahoma" w:cs="Tahoma"/>
          <w:sz w:val="24"/>
          <w:szCs w:val="24"/>
        </w:rPr>
      </w:pPr>
    </w:p>
    <w:p w14:paraId="7906E75E" w14:textId="77777777" w:rsidR="00D224FF" w:rsidRDefault="00D224FF" w:rsidP="00FE323F">
      <w:pPr>
        <w:rPr>
          <w:rFonts w:ascii="Tahoma" w:hAnsi="Tahoma" w:cs="Tahoma"/>
          <w:sz w:val="24"/>
          <w:szCs w:val="24"/>
        </w:rPr>
      </w:pPr>
    </w:p>
    <w:p w14:paraId="7056F502" w14:textId="77777777" w:rsidR="00D224FF" w:rsidRDefault="00D224FF" w:rsidP="00FE323F">
      <w:pPr>
        <w:rPr>
          <w:rFonts w:ascii="Tahoma" w:hAnsi="Tahoma" w:cs="Tahoma"/>
          <w:sz w:val="24"/>
          <w:szCs w:val="24"/>
        </w:rPr>
      </w:pPr>
    </w:p>
    <w:p w14:paraId="1B23CD3F" w14:textId="77777777" w:rsidR="00D224FF" w:rsidRPr="00FE229A" w:rsidRDefault="00D224FF" w:rsidP="00FE323F">
      <w:pPr>
        <w:rPr>
          <w:rFonts w:ascii="Tahoma" w:hAnsi="Tahoma" w:cs="Tahoma"/>
          <w:sz w:val="24"/>
          <w:szCs w:val="24"/>
        </w:rPr>
      </w:pPr>
    </w:p>
    <w:p w14:paraId="47B6106C" w14:textId="77777777" w:rsidR="00FE323F" w:rsidRPr="00937316" w:rsidRDefault="00FE323F" w:rsidP="00FE323F">
      <w:pPr>
        <w:pStyle w:val="ListParagraph"/>
        <w:numPr>
          <w:ilvl w:val="0"/>
          <w:numId w:val="5"/>
        </w:numPr>
        <w:rPr>
          <w:rFonts w:ascii="Arial" w:hAnsi="Arial" w:cs="Arial"/>
          <w:b/>
          <w:sz w:val="24"/>
          <w:szCs w:val="24"/>
        </w:rPr>
      </w:pPr>
      <w:r w:rsidRPr="00937316">
        <w:rPr>
          <w:rFonts w:ascii="Arial" w:hAnsi="Arial" w:cs="Arial"/>
          <w:b/>
          <w:sz w:val="24"/>
          <w:szCs w:val="24"/>
        </w:rPr>
        <w:lastRenderedPageBreak/>
        <w:t>Survey outcomes / results</w:t>
      </w:r>
    </w:p>
    <w:p w14:paraId="2EA0EA88" w14:textId="77777777" w:rsidR="00FE323F" w:rsidRPr="00FE229A" w:rsidRDefault="00FE323F" w:rsidP="00FE323F">
      <w:pPr>
        <w:rPr>
          <w:rFonts w:ascii="Tahoma" w:hAnsi="Tahoma" w:cs="Tahoma"/>
          <w:sz w:val="24"/>
          <w:szCs w:val="24"/>
        </w:rPr>
      </w:pPr>
    </w:p>
    <w:p w14:paraId="7D244E06" w14:textId="1CCBC217" w:rsidR="009D55BB" w:rsidRDefault="00FE323F" w:rsidP="00FE323F">
      <w:pPr>
        <w:spacing w:line="480" w:lineRule="auto"/>
        <w:rPr>
          <w:rFonts w:ascii="Arial" w:hAnsi="Arial" w:cs="Arial"/>
          <w:sz w:val="24"/>
          <w:szCs w:val="24"/>
        </w:rPr>
      </w:pPr>
      <w:r w:rsidRPr="00FE229A">
        <w:rPr>
          <w:rFonts w:ascii="Arial" w:hAnsi="Arial" w:cs="Arial"/>
          <w:sz w:val="24"/>
          <w:szCs w:val="24"/>
        </w:rPr>
        <w:t>Divers descended Stirling</w:t>
      </w:r>
      <w:r w:rsidRPr="00FE229A">
        <w:rPr>
          <w:rFonts w:ascii="Arial" w:hAnsi="Arial" w:cs="Arial"/>
          <w:sz w:val="24"/>
          <w:szCs w:val="24"/>
          <w:vertAlign w:val="superscript"/>
        </w:rPr>
        <w:t>©</w:t>
      </w:r>
      <w:r w:rsidRPr="00FE229A">
        <w:rPr>
          <w:rFonts w:ascii="Arial" w:hAnsi="Arial" w:cs="Arial"/>
          <w:sz w:val="24"/>
          <w:szCs w:val="24"/>
        </w:rPr>
        <w:t xml:space="preserve"> at N 54</w:t>
      </w:r>
      <w:r w:rsidRPr="00FE229A">
        <w:rPr>
          <w:rFonts w:ascii="Arial" w:hAnsi="Arial" w:cs="Arial"/>
          <w:sz w:val="24"/>
          <w:szCs w:val="24"/>
          <w:vertAlign w:val="superscript"/>
        </w:rPr>
        <w:t>0</w:t>
      </w:r>
      <w:r w:rsidRPr="00FE229A">
        <w:rPr>
          <w:rFonts w:ascii="Arial" w:hAnsi="Arial" w:cs="Arial"/>
          <w:sz w:val="24"/>
          <w:szCs w:val="24"/>
        </w:rPr>
        <w:t xml:space="preserve"> 23.352’; W 005</w:t>
      </w:r>
      <w:r w:rsidRPr="00FE229A">
        <w:rPr>
          <w:rFonts w:ascii="Arial" w:hAnsi="Arial" w:cs="Arial"/>
          <w:sz w:val="24"/>
          <w:szCs w:val="24"/>
          <w:vertAlign w:val="superscript"/>
        </w:rPr>
        <w:t>0</w:t>
      </w:r>
      <w:r w:rsidRPr="00FE229A">
        <w:rPr>
          <w:rFonts w:ascii="Arial" w:hAnsi="Arial" w:cs="Arial"/>
          <w:sz w:val="24"/>
          <w:szCs w:val="24"/>
        </w:rPr>
        <w:t xml:space="preserve"> 33.739’ AMS to a maximum depth of 6.</w:t>
      </w:r>
      <w:r w:rsidR="009D55BB">
        <w:rPr>
          <w:rFonts w:ascii="Arial" w:hAnsi="Arial" w:cs="Arial"/>
          <w:sz w:val="24"/>
          <w:szCs w:val="24"/>
        </w:rPr>
        <w:t>3</w:t>
      </w:r>
      <w:r w:rsidRPr="00FE229A">
        <w:rPr>
          <w:rFonts w:ascii="Arial" w:hAnsi="Arial" w:cs="Arial"/>
          <w:sz w:val="24"/>
          <w:szCs w:val="24"/>
        </w:rPr>
        <w:t>m. It was apparent that the Stirling</w:t>
      </w:r>
      <w:r w:rsidRPr="00FE229A">
        <w:rPr>
          <w:rFonts w:ascii="Arial" w:hAnsi="Arial" w:cs="Arial"/>
          <w:sz w:val="24"/>
          <w:szCs w:val="24"/>
          <w:vertAlign w:val="superscript"/>
        </w:rPr>
        <w:t>©</w:t>
      </w:r>
      <w:r w:rsidRPr="00FE229A">
        <w:rPr>
          <w:rFonts w:ascii="Arial" w:hAnsi="Arial" w:cs="Arial"/>
          <w:sz w:val="24"/>
          <w:szCs w:val="24"/>
        </w:rPr>
        <w:t xml:space="preserve"> AMS had failed at five float attachments along the chain length from the mooring block eye to 10m of chain leading to the surface buoy. </w:t>
      </w:r>
    </w:p>
    <w:p w14:paraId="51128B4C" w14:textId="4B3FF51B" w:rsidR="009D55BB" w:rsidRPr="009D55BB" w:rsidRDefault="009D55BB" w:rsidP="009D55BB">
      <w:pPr>
        <w:spacing w:line="480" w:lineRule="auto"/>
        <w:jc w:val="center"/>
        <w:rPr>
          <w:rFonts w:ascii="Arial" w:hAnsi="Arial" w:cs="Arial"/>
          <w:sz w:val="24"/>
          <w:szCs w:val="24"/>
        </w:rPr>
      </w:pPr>
      <w:r w:rsidRPr="009D55BB">
        <w:rPr>
          <w:rFonts w:ascii="Arial" w:hAnsi="Arial" w:cs="Arial"/>
          <w:noProof/>
          <w:sz w:val="24"/>
          <w:szCs w:val="24"/>
        </w:rPr>
        <w:drawing>
          <wp:inline distT="0" distB="0" distL="0" distR="0" wp14:anchorId="7E81B53B" wp14:editId="32A332A0">
            <wp:extent cx="4527550" cy="3395913"/>
            <wp:effectExtent l="0" t="0" r="6350" b="0"/>
            <wp:docPr id="250097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539858" cy="3405145"/>
                    </a:xfrm>
                    <a:prstGeom prst="rect">
                      <a:avLst/>
                    </a:prstGeom>
                    <a:noFill/>
                    <a:ln>
                      <a:noFill/>
                    </a:ln>
                  </pic:spPr>
                </pic:pic>
              </a:graphicData>
            </a:graphic>
          </wp:inline>
        </w:drawing>
      </w:r>
    </w:p>
    <w:p w14:paraId="51979565" w14:textId="124B1E80" w:rsidR="009D55BB" w:rsidRDefault="009D55BB" w:rsidP="00FE323F">
      <w:pPr>
        <w:spacing w:line="480" w:lineRule="auto"/>
        <w:rPr>
          <w:rFonts w:ascii="Arial" w:hAnsi="Arial" w:cs="Arial"/>
          <w:sz w:val="24"/>
          <w:szCs w:val="24"/>
        </w:rPr>
      </w:pPr>
      <w:r>
        <w:rPr>
          <w:rFonts w:ascii="Arial" w:hAnsi="Arial" w:cs="Arial"/>
          <w:sz w:val="24"/>
          <w:szCs w:val="24"/>
        </w:rPr>
        <w:t>Figure 8. Stirling float attachment points missing.</w:t>
      </w:r>
    </w:p>
    <w:p w14:paraId="6E73CD9D" w14:textId="77777777" w:rsidR="00D224FF" w:rsidRDefault="00D224FF" w:rsidP="00FE323F">
      <w:pPr>
        <w:spacing w:line="480" w:lineRule="auto"/>
        <w:rPr>
          <w:rFonts w:ascii="Arial" w:hAnsi="Arial" w:cs="Arial"/>
          <w:sz w:val="24"/>
          <w:szCs w:val="24"/>
        </w:rPr>
      </w:pPr>
    </w:p>
    <w:p w14:paraId="6E524170" w14:textId="6C47E58A" w:rsidR="00FE323F" w:rsidRPr="00FE229A" w:rsidRDefault="009D55BB" w:rsidP="00FE323F">
      <w:pPr>
        <w:spacing w:line="480" w:lineRule="auto"/>
        <w:rPr>
          <w:rFonts w:ascii="Arial" w:hAnsi="Arial" w:cs="Arial"/>
          <w:sz w:val="24"/>
          <w:szCs w:val="24"/>
        </w:rPr>
      </w:pPr>
      <w:r>
        <w:rPr>
          <w:rFonts w:ascii="Arial" w:hAnsi="Arial" w:cs="Arial"/>
          <w:sz w:val="24"/>
          <w:szCs w:val="24"/>
        </w:rPr>
        <w:t>This resulted in</w:t>
      </w:r>
      <w:r w:rsidR="00FE323F" w:rsidRPr="00FE229A">
        <w:rPr>
          <w:rFonts w:ascii="Arial" w:hAnsi="Arial" w:cs="Arial"/>
          <w:sz w:val="24"/>
          <w:szCs w:val="24"/>
        </w:rPr>
        <w:t xml:space="preserve"> the mooring chain had dragg</w:t>
      </w:r>
      <w:r>
        <w:rPr>
          <w:rFonts w:ascii="Arial" w:hAnsi="Arial" w:cs="Arial"/>
          <w:sz w:val="24"/>
          <w:szCs w:val="24"/>
        </w:rPr>
        <w:t>ing</w:t>
      </w:r>
      <w:r w:rsidR="00FE323F" w:rsidRPr="00FE229A">
        <w:rPr>
          <w:rFonts w:ascii="Arial" w:hAnsi="Arial" w:cs="Arial"/>
          <w:sz w:val="24"/>
          <w:szCs w:val="24"/>
        </w:rPr>
        <w:t xml:space="preserve"> the seabed causing a 10-15m circular scar around the block removing all seagrass within the circumference of the </w:t>
      </w:r>
      <w:r>
        <w:rPr>
          <w:rFonts w:ascii="Arial" w:hAnsi="Arial" w:cs="Arial"/>
          <w:sz w:val="24"/>
          <w:szCs w:val="24"/>
        </w:rPr>
        <w:t>chains path</w:t>
      </w:r>
      <w:r w:rsidR="00FE323F" w:rsidRPr="00FE229A">
        <w:rPr>
          <w:rFonts w:ascii="Arial" w:hAnsi="Arial" w:cs="Arial"/>
          <w:sz w:val="24"/>
          <w:szCs w:val="24"/>
        </w:rPr>
        <w:t xml:space="preserve"> (Figures</w:t>
      </w:r>
      <w:r>
        <w:rPr>
          <w:rFonts w:ascii="Arial" w:hAnsi="Arial" w:cs="Arial"/>
          <w:sz w:val="24"/>
          <w:szCs w:val="24"/>
        </w:rPr>
        <w:t xml:space="preserve"> 9-11</w:t>
      </w:r>
      <w:r w:rsidR="00FE323F" w:rsidRPr="00FE229A">
        <w:rPr>
          <w:rFonts w:ascii="Arial" w:hAnsi="Arial" w:cs="Arial"/>
          <w:sz w:val="24"/>
          <w:szCs w:val="24"/>
        </w:rPr>
        <w:t xml:space="preserve">). No intact seagrass was discovered within the chain drag area, however, beyond the compass cardinal survey boundary sparse seagrass coverage was discovered in small clumps. As the diver travelled further from the mooring the seagrass root system became more intact with an increase in coverage. </w:t>
      </w:r>
    </w:p>
    <w:p w14:paraId="53007BB7" w14:textId="06A599A8" w:rsidR="009D55BB" w:rsidRDefault="009D55BB" w:rsidP="009D55BB">
      <w:pPr>
        <w:spacing w:line="480" w:lineRule="auto"/>
        <w:jc w:val="center"/>
        <w:rPr>
          <w:rFonts w:ascii="Tahoma" w:hAnsi="Tahoma" w:cs="Tahoma"/>
          <w:sz w:val="24"/>
          <w:szCs w:val="24"/>
        </w:rPr>
      </w:pPr>
      <w:r w:rsidRPr="009D55BB">
        <w:rPr>
          <w:rFonts w:ascii="Tahoma" w:hAnsi="Tahoma" w:cs="Tahoma"/>
          <w:noProof/>
          <w:sz w:val="24"/>
          <w:szCs w:val="24"/>
        </w:rPr>
        <w:lastRenderedPageBreak/>
        <w:drawing>
          <wp:inline distT="0" distB="0" distL="0" distR="0" wp14:anchorId="0B1C2D3F" wp14:editId="39D9E9E2">
            <wp:extent cx="2941070" cy="2205965"/>
            <wp:effectExtent l="0" t="0" r="0" b="4445"/>
            <wp:docPr id="2069220218" name="Picture 17" descr="A close-up of a sandy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20218" name="Picture 17" descr="A close-up of a sandy bottom"/>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58759" cy="2219233"/>
                    </a:xfrm>
                    <a:prstGeom prst="rect">
                      <a:avLst/>
                    </a:prstGeom>
                    <a:noFill/>
                    <a:ln>
                      <a:noFill/>
                    </a:ln>
                  </pic:spPr>
                </pic:pic>
              </a:graphicData>
            </a:graphic>
          </wp:inline>
        </w:drawing>
      </w:r>
    </w:p>
    <w:p w14:paraId="11A92326" w14:textId="1C76A4CC" w:rsidR="009D55BB" w:rsidRPr="009D55BB" w:rsidRDefault="00D224FF" w:rsidP="00D224FF">
      <w:pPr>
        <w:spacing w:line="240" w:lineRule="auto"/>
        <w:rPr>
          <w:rFonts w:ascii="Tahoma" w:hAnsi="Tahoma" w:cs="Tahoma"/>
          <w:sz w:val="24"/>
          <w:szCs w:val="24"/>
        </w:rPr>
      </w:pPr>
      <w:r>
        <w:rPr>
          <w:rFonts w:ascii="Tahoma" w:hAnsi="Tahoma" w:cs="Tahoma"/>
          <w:sz w:val="24"/>
          <w:szCs w:val="24"/>
        </w:rPr>
        <w:t>Figure 9. Seabed 2m from mooring block Stirling</w:t>
      </w:r>
      <w:r w:rsidR="002B3347" w:rsidRPr="00FE229A">
        <w:rPr>
          <w:rFonts w:ascii="Arial" w:hAnsi="Arial" w:cs="Arial"/>
          <w:sz w:val="24"/>
          <w:szCs w:val="24"/>
          <w:vertAlign w:val="superscript"/>
        </w:rPr>
        <w:t>©</w:t>
      </w:r>
      <w:r>
        <w:rPr>
          <w:rFonts w:ascii="Tahoma" w:hAnsi="Tahoma" w:cs="Tahoma"/>
          <w:sz w:val="24"/>
          <w:szCs w:val="24"/>
        </w:rPr>
        <w:t xml:space="preserve"> AMS</w:t>
      </w:r>
    </w:p>
    <w:p w14:paraId="1466618C" w14:textId="6AC633B4" w:rsidR="00D224FF" w:rsidRPr="00D224FF" w:rsidRDefault="00D224FF" w:rsidP="00D224FF">
      <w:pPr>
        <w:spacing w:line="480" w:lineRule="auto"/>
        <w:jc w:val="center"/>
        <w:rPr>
          <w:rFonts w:ascii="Tahoma" w:hAnsi="Tahoma" w:cs="Tahoma"/>
          <w:sz w:val="24"/>
          <w:szCs w:val="24"/>
        </w:rPr>
      </w:pPr>
      <w:r w:rsidRPr="00D224FF">
        <w:rPr>
          <w:rFonts w:ascii="Tahoma" w:hAnsi="Tahoma" w:cs="Tahoma"/>
          <w:noProof/>
          <w:sz w:val="24"/>
          <w:szCs w:val="24"/>
        </w:rPr>
        <w:drawing>
          <wp:inline distT="0" distB="0" distL="0" distR="0" wp14:anchorId="1EAAAAC7" wp14:editId="77EE610F">
            <wp:extent cx="3207783" cy="2406015"/>
            <wp:effectExtent l="0" t="0" r="0" b="0"/>
            <wp:docPr id="555309029" name="Picture 19" descr="A close-up of a grey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09029" name="Picture 19" descr="A close-up of a grey surfac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33452" cy="2425268"/>
                    </a:xfrm>
                    <a:prstGeom prst="rect">
                      <a:avLst/>
                    </a:prstGeom>
                    <a:noFill/>
                    <a:ln>
                      <a:noFill/>
                    </a:ln>
                  </pic:spPr>
                </pic:pic>
              </a:graphicData>
            </a:graphic>
          </wp:inline>
        </w:drawing>
      </w:r>
    </w:p>
    <w:p w14:paraId="126B294D" w14:textId="0E9CED5F" w:rsidR="00D224FF" w:rsidRPr="009D55BB" w:rsidRDefault="00D224FF" w:rsidP="00D224FF">
      <w:pPr>
        <w:spacing w:line="240" w:lineRule="auto"/>
        <w:rPr>
          <w:rFonts w:ascii="Tahoma" w:hAnsi="Tahoma" w:cs="Tahoma"/>
          <w:sz w:val="24"/>
          <w:szCs w:val="24"/>
        </w:rPr>
      </w:pPr>
      <w:r>
        <w:rPr>
          <w:rFonts w:ascii="Tahoma" w:hAnsi="Tahoma" w:cs="Tahoma"/>
          <w:sz w:val="24"/>
          <w:szCs w:val="24"/>
        </w:rPr>
        <w:t>Figure 10. Seabed 4m from mooring block Stirling</w:t>
      </w:r>
      <w:r w:rsidR="002B3347" w:rsidRPr="00FE229A">
        <w:rPr>
          <w:rFonts w:ascii="Arial" w:hAnsi="Arial" w:cs="Arial"/>
          <w:sz w:val="24"/>
          <w:szCs w:val="24"/>
          <w:vertAlign w:val="superscript"/>
        </w:rPr>
        <w:t>©</w:t>
      </w:r>
      <w:r>
        <w:rPr>
          <w:rFonts w:ascii="Tahoma" w:hAnsi="Tahoma" w:cs="Tahoma"/>
          <w:sz w:val="24"/>
          <w:szCs w:val="24"/>
        </w:rPr>
        <w:t xml:space="preserve"> AMS</w:t>
      </w:r>
    </w:p>
    <w:p w14:paraId="64A56450" w14:textId="6D641A9D" w:rsidR="00FE323F" w:rsidRDefault="00D224FF" w:rsidP="00D224FF">
      <w:pPr>
        <w:spacing w:line="480" w:lineRule="auto"/>
        <w:jc w:val="center"/>
        <w:rPr>
          <w:rFonts w:ascii="Tahoma" w:hAnsi="Tahoma" w:cs="Tahoma"/>
          <w:sz w:val="24"/>
          <w:szCs w:val="24"/>
        </w:rPr>
      </w:pPr>
      <w:r>
        <w:rPr>
          <w:noProof/>
        </w:rPr>
        <w:drawing>
          <wp:inline distT="0" distB="0" distL="0" distR="0" wp14:anchorId="496FD195" wp14:editId="0F0E741D">
            <wp:extent cx="3382633" cy="2536788"/>
            <wp:effectExtent l="0" t="0" r="8890" b="0"/>
            <wp:docPr id="1342845525" name="Picture 20" descr="Long shot of a fish und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45525" name="Picture 20" descr="Long shot of a fish under water&#10;&#10;Description automatically generated"/>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10448" cy="2557648"/>
                    </a:xfrm>
                    <a:prstGeom prst="rect">
                      <a:avLst/>
                    </a:prstGeom>
                    <a:noFill/>
                    <a:ln>
                      <a:noFill/>
                    </a:ln>
                  </pic:spPr>
                </pic:pic>
              </a:graphicData>
            </a:graphic>
          </wp:inline>
        </w:drawing>
      </w:r>
    </w:p>
    <w:p w14:paraId="63E04180" w14:textId="354AFF06" w:rsidR="00D224FF" w:rsidRPr="009D55BB" w:rsidRDefault="00D224FF" w:rsidP="00D224FF">
      <w:pPr>
        <w:spacing w:line="240" w:lineRule="auto"/>
        <w:rPr>
          <w:rFonts w:ascii="Tahoma" w:hAnsi="Tahoma" w:cs="Tahoma"/>
          <w:sz w:val="24"/>
          <w:szCs w:val="24"/>
        </w:rPr>
      </w:pPr>
      <w:r>
        <w:rPr>
          <w:rFonts w:ascii="Tahoma" w:hAnsi="Tahoma" w:cs="Tahoma"/>
          <w:sz w:val="24"/>
          <w:szCs w:val="24"/>
        </w:rPr>
        <w:t>Figure 11. Seabed 6m from mooring block Stirling</w:t>
      </w:r>
      <w:r w:rsidR="002B3347" w:rsidRPr="00FE229A">
        <w:rPr>
          <w:rFonts w:ascii="Arial" w:hAnsi="Arial" w:cs="Arial"/>
          <w:sz w:val="24"/>
          <w:szCs w:val="24"/>
          <w:vertAlign w:val="superscript"/>
        </w:rPr>
        <w:t>©</w:t>
      </w:r>
      <w:r>
        <w:rPr>
          <w:rFonts w:ascii="Tahoma" w:hAnsi="Tahoma" w:cs="Tahoma"/>
          <w:sz w:val="24"/>
          <w:szCs w:val="24"/>
        </w:rPr>
        <w:t xml:space="preserve"> AMS</w:t>
      </w:r>
    </w:p>
    <w:p w14:paraId="0A1BD5C0" w14:textId="77777777" w:rsidR="00C51610" w:rsidRDefault="00C51610" w:rsidP="00FE323F">
      <w:pPr>
        <w:spacing w:line="480" w:lineRule="auto"/>
        <w:rPr>
          <w:rFonts w:ascii="Tahoma" w:hAnsi="Tahoma" w:cs="Tahoma"/>
          <w:sz w:val="24"/>
          <w:szCs w:val="24"/>
        </w:rPr>
      </w:pPr>
    </w:p>
    <w:p w14:paraId="6F05DE43" w14:textId="5AF2509F" w:rsidR="00FE323F" w:rsidRPr="00FE229A" w:rsidRDefault="00FE323F" w:rsidP="00FE323F">
      <w:pPr>
        <w:spacing w:line="480" w:lineRule="auto"/>
        <w:rPr>
          <w:rFonts w:ascii="Tahoma" w:hAnsi="Tahoma" w:cs="Tahoma"/>
          <w:sz w:val="24"/>
          <w:szCs w:val="24"/>
        </w:rPr>
      </w:pPr>
      <w:r w:rsidRPr="00FE229A">
        <w:rPr>
          <w:rFonts w:ascii="Tahoma" w:hAnsi="Tahoma" w:cs="Tahoma"/>
          <w:sz w:val="24"/>
          <w:szCs w:val="24"/>
        </w:rPr>
        <w:t xml:space="preserve">Divers descended the </w:t>
      </w:r>
      <w:proofErr w:type="spellStart"/>
      <w:r w:rsidRPr="00FE229A">
        <w:rPr>
          <w:rFonts w:ascii="Tahoma" w:hAnsi="Tahoma" w:cs="Tahoma"/>
          <w:sz w:val="24"/>
          <w:szCs w:val="24"/>
        </w:rPr>
        <w:t>Seaflex</w:t>
      </w:r>
      <w:proofErr w:type="spellEnd"/>
      <w:r w:rsidRPr="00FE229A">
        <w:rPr>
          <w:rFonts w:ascii="Tahoma" w:hAnsi="Tahoma" w:cs="Tahoma"/>
          <w:sz w:val="24"/>
          <w:szCs w:val="24"/>
          <w:vertAlign w:val="superscript"/>
        </w:rPr>
        <w:t>©</w:t>
      </w:r>
      <w:r w:rsidRPr="00FE229A">
        <w:rPr>
          <w:rFonts w:ascii="Tahoma" w:hAnsi="Tahoma" w:cs="Tahoma"/>
          <w:sz w:val="24"/>
          <w:szCs w:val="24"/>
        </w:rPr>
        <w:t xml:space="preserve"> </w:t>
      </w:r>
      <w:r w:rsidRPr="00FE229A">
        <w:rPr>
          <w:rFonts w:ascii="Arial" w:hAnsi="Arial" w:cs="Arial"/>
          <w:sz w:val="24"/>
          <w:szCs w:val="24"/>
        </w:rPr>
        <w:t>N 54</w:t>
      </w:r>
      <w:r w:rsidRPr="00FE229A">
        <w:rPr>
          <w:rFonts w:ascii="Arial" w:hAnsi="Arial" w:cs="Arial"/>
          <w:sz w:val="24"/>
          <w:szCs w:val="24"/>
          <w:vertAlign w:val="superscript"/>
        </w:rPr>
        <w:t>0</w:t>
      </w:r>
      <w:r w:rsidRPr="00FE229A">
        <w:rPr>
          <w:rFonts w:ascii="Arial" w:hAnsi="Arial" w:cs="Arial"/>
          <w:sz w:val="24"/>
          <w:szCs w:val="24"/>
        </w:rPr>
        <w:t xml:space="preserve"> 23.295’; W 005</w:t>
      </w:r>
      <w:r w:rsidRPr="00FE229A">
        <w:rPr>
          <w:rFonts w:ascii="Arial" w:hAnsi="Arial" w:cs="Arial"/>
          <w:sz w:val="24"/>
          <w:szCs w:val="24"/>
          <w:vertAlign w:val="superscript"/>
        </w:rPr>
        <w:t>0</w:t>
      </w:r>
      <w:r w:rsidRPr="00FE229A">
        <w:rPr>
          <w:rFonts w:ascii="Arial" w:hAnsi="Arial" w:cs="Arial"/>
          <w:sz w:val="24"/>
          <w:szCs w:val="24"/>
        </w:rPr>
        <w:t xml:space="preserve"> 33.751’ </w:t>
      </w:r>
      <w:r w:rsidRPr="00FE229A">
        <w:rPr>
          <w:rFonts w:ascii="Tahoma" w:hAnsi="Tahoma" w:cs="Tahoma"/>
          <w:sz w:val="24"/>
          <w:szCs w:val="24"/>
        </w:rPr>
        <w:t xml:space="preserve">AMS to a maximum depth of </w:t>
      </w:r>
      <w:r w:rsidR="00C51610">
        <w:rPr>
          <w:rFonts w:ascii="Tahoma" w:hAnsi="Tahoma" w:cs="Tahoma"/>
          <w:sz w:val="24"/>
          <w:szCs w:val="24"/>
        </w:rPr>
        <w:t>3</w:t>
      </w:r>
      <w:r w:rsidRPr="00FE229A">
        <w:rPr>
          <w:rFonts w:ascii="Tahoma" w:hAnsi="Tahoma" w:cs="Tahoma"/>
          <w:sz w:val="24"/>
          <w:szCs w:val="24"/>
        </w:rPr>
        <w:t>.</w:t>
      </w:r>
      <w:r w:rsidR="00C51610">
        <w:rPr>
          <w:rFonts w:ascii="Tahoma" w:hAnsi="Tahoma" w:cs="Tahoma"/>
          <w:sz w:val="24"/>
          <w:szCs w:val="24"/>
        </w:rPr>
        <w:t>8</w:t>
      </w:r>
      <w:r w:rsidRPr="00FE229A">
        <w:rPr>
          <w:rFonts w:ascii="Tahoma" w:hAnsi="Tahoma" w:cs="Tahoma"/>
          <w:sz w:val="24"/>
          <w:szCs w:val="24"/>
        </w:rPr>
        <w:t>m. On inspection the system was in good working order. Seagrass was intact with dense coverage from the mooring block to the circumference boundary of the survey plot.</w:t>
      </w:r>
    </w:p>
    <w:p w14:paraId="4F2CAF58" w14:textId="64FC2E4A" w:rsidR="00FE323F" w:rsidRPr="00FE229A" w:rsidRDefault="00C51610" w:rsidP="00C51610">
      <w:pPr>
        <w:spacing w:line="480" w:lineRule="auto"/>
        <w:jc w:val="center"/>
        <w:rPr>
          <w:rFonts w:ascii="Tahoma" w:hAnsi="Tahoma" w:cs="Tahoma"/>
          <w:sz w:val="24"/>
          <w:szCs w:val="24"/>
        </w:rPr>
      </w:pPr>
      <w:r w:rsidRPr="00C51610">
        <w:rPr>
          <w:rFonts w:ascii="Tahoma" w:hAnsi="Tahoma" w:cs="Tahoma"/>
          <w:noProof/>
          <w:sz w:val="24"/>
          <w:szCs w:val="24"/>
        </w:rPr>
        <w:drawing>
          <wp:inline distT="0" distB="0" distL="0" distR="0" wp14:anchorId="14CA952E" wp14:editId="38893329">
            <wp:extent cx="3633470" cy="2725304"/>
            <wp:effectExtent l="0" t="0" r="5080" b="0"/>
            <wp:docPr id="1833473595" name="Picture 22" descr="A close-up of a fish under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73595" name="Picture 22" descr="A close-up of a fish underwater&#10;&#10;Description automatically generate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651677" cy="2738961"/>
                    </a:xfrm>
                    <a:prstGeom prst="rect">
                      <a:avLst/>
                    </a:prstGeom>
                    <a:noFill/>
                    <a:ln>
                      <a:noFill/>
                    </a:ln>
                  </pic:spPr>
                </pic:pic>
              </a:graphicData>
            </a:graphic>
          </wp:inline>
        </w:drawing>
      </w:r>
    </w:p>
    <w:p w14:paraId="004F9851" w14:textId="425F819D" w:rsidR="00FE323F" w:rsidRDefault="00FE323F" w:rsidP="00FE323F">
      <w:pPr>
        <w:spacing w:line="480" w:lineRule="auto"/>
        <w:rPr>
          <w:rFonts w:ascii="Tahoma" w:hAnsi="Tahoma" w:cs="Tahoma"/>
          <w:sz w:val="24"/>
          <w:szCs w:val="24"/>
        </w:rPr>
      </w:pPr>
      <w:r w:rsidRPr="00FE229A">
        <w:rPr>
          <w:rFonts w:ascii="Tahoma" w:hAnsi="Tahoma" w:cs="Tahoma"/>
          <w:sz w:val="24"/>
          <w:szCs w:val="24"/>
        </w:rPr>
        <w:t>Fig</w:t>
      </w:r>
      <w:r w:rsidRPr="00FE229A">
        <w:rPr>
          <w:rFonts w:ascii="Arial" w:hAnsi="Arial" w:cs="Arial"/>
          <w:sz w:val="24"/>
          <w:szCs w:val="24"/>
        </w:rPr>
        <w:t>ure</w:t>
      </w:r>
      <w:r w:rsidRPr="00FE229A">
        <w:rPr>
          <w:rFonts w:ascii="Tahoma" w:hAnsi="Tahoma" w:cs="Tahoma"/>
          <w:sz w:val="24"/>
          <w:szCs w:val="24"/>
        </w:rPr>
        <w:t xml:space="preserve"> 1</w:t>
      </w:r>
      <w:r w:rsidR="00C51610">
        <w:rPr>
          <w:rFonts w:ascii="Tahoma" w:hAnsi="Tahoma" w:cs="Tahoma"/>
          <w:sz w:val="24"/>
          <w:szCs w:val="24"/>
        </w:rPr>
        <w:t>2</w:t>
      </w:r>
      <w:r w:rsidRPr="00FE229A">
        <w:rPr>
          <w:rFonts w:ascii="Tahoma" w:hAnsi="Tahoma" w:cs="Tahoma"/>
          <w:sz w:val="24"/>
          <w:szCs w:val="24"/>
        </w:rPr>
        <w:t xml:space="preserve">. </w:t>
      </w:r>
      <w:proofErr w:type="spellStart"/>
      <w:r w:rsidRPr="00FE229A">
        <w:rPr>
          <w:rFonts w:ascii="Tahoma" w:hAnsi="Tahoma" w:cs="Tahoma"/>
          <w:sz w:val="24"/>
          <w:szCs w:val="24"/>
        </w:rPr>
        <w:t>Seaflex</w:t>
      </w:r>
      <w:proofErr w:type="spellEnd"/>
      <w:r w:rsidRPr="00FE229A">
        <w:rPr>
          <w:rFonts w:ascii="Tahoma" w:hAnsi="Tahoma" w:cs="Tahoma"/>
          <w:sz w:val="24"/>
          <w:szCs w:val="24"/>
          <w:vertAlign w:val="superscript"/>
        </w:rPr>
        <w:t xml:space="preserve">© </w:t>
      </w:r>
      <w:r w:rsidRPr="00FE229A">
        <w:rPr>
          <w:rFonts w:ascii="Tahoma" w:hAnsi="Tahoma" w:cs="Tahoma"/>
          <w:sz w:val="24"/>
          <w:szCs w:val="24"/>
        </w:rPr>
        <w:t>m</w:t>
      </w:r>
      <w:r w:rsidR="00C51610">
        <w:rPr>
          <w:rFonts w:ascii="Tahoma" w:hAnsi="Tahoma" w:cs="Tahoma"/>
          <w:sz w:val="24"/>
          <w:szCs w:val="24"/>
        </w:rPr>
        <w:t>echanism in sound working order</w:t>
      </w:r>
      <w:r w:rsidRPr="00FE229A">
        <w:rPr>
          <w:rFonts w:ascii="Tahoma" w:hAnsi="Tahoma" w:cs="Tahoma"/>
          <w:sz w:val="24"/>
          <w:szCs w:val="24"/>
        </w:rPr>
        <w:t>.</w:t>
      </w:r>
    </w:p>
    <w:p w14:paraId="4A79787E" w14:textId="097B284D" w:rsidR="00C51610" w:rsidRDefault="00C51610" w:rsidP="00C51610">
      <w:pPr>
        <w:spacing w:line="480" w:lineRule="auto"/>
        <w:jc w:val="center"/>
        <w:rPr>
          <w:rFonts w:ascii="Tahoma" w:hAnsi="Tahoma" w:cs="Tahoma"/>
          <w:sz w:val="24"/>
          <w:szCs w:val="24"/>
        </w:rPr>
      </w:pPr>
      <w:r>
        <w:rPr>
          <w:noProof/>
        </w:rPr>
        <w:drawing>
          <wp:inline distT="0" distB="0" distL="0" distR="0" wp14:anchorId="337B60D7" wp14:editId="027C6F56">
            <wp:extent cx="3568999" cy="2676552"/>
            <wp:effectExtent l="0" t="0" r="0" b="0"/>
            <wp:docPr id="12769848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585217" cy="2688715"/>
                    </a:xfrm>
                    <a:prstGeom prst="rect">
                      <a:avLst/>
                    </a:prstGeom>
                    <a:noFill/>
                    <a:ln>
                      <a:noFill/>
                    </a:ln>
                  </pic:spPr>
                </pic:pic>
              </a:graphicData>
            </a:graphic>
          </wp:inline>
        </w:drawing>
      </w:r>
    </w:p>
    <w:p w14:paraId="6CBCA383" w14:textId="0CBA5883" w:rsidR="00C51610" w:rsidRDefault="00C51610" w:rsidP="00C51610">
      <w:pPr>
        <w:spacing w:line="480" w:lineRule="auto"/>
        <w:rPr>
          <w:rFonts w:ascii="Tahoma" w:hAnsi="Tahoma" w:cs="Tahoma"/>
          <w:sz w:val="24"/>
          <w:szCs w:val="24"/>
        </w:rPr>
      </w:pPr>
      <w:r>
        <w:rPr>
          <w:rFonts w:ascii="Tahoma" w:hAnsi="Tahoma" w:cs="Tahoma"/>
          <w:sz w:val="24"/>
          <w:szCs w:val="24"/>
        </w:rPr>
        <w:t xml:space="preserve">Figure 13. Dense seagrass coverage 2m from </w:t>
      </w:r>
      <w:proofErr w:type="spellStart"/>
      <w:r w:rsidRPr="00FE229A">
        <w:rPr>
          <w:rFonts w:ascii="Tahoma" w:hAnsi="Tahoma" w:cs="Tahoma"/>
          <w:sz w:val="24"/>
          <w:szCs w:val="24"/>
        </w:rPr>
        <w:t>Seaflex</w:t>
      </w:r>
      <w:proofErr w:type="spellEnd"/>
      <w:r w:rsidRPr="00FE229A">
        <w:rPr>
          <w:rFonts w:ascii="Tahoma" w:hAnsi="Tahoma" w:cs="Tahoma"/>
          <w:sz w:val="24"/>
          <w:szCs w:val="24"/>
          <w:vertAlign w:val="superscript"/>
        </w:rPr>
        <w:t>©</w:t>
      </w:r>
      <w:r>
        <w:rPr>
          <w:rFonts w:ascii="Tahoma" w:hAnsi="Tahoma" w:cs="Tahoma"/>
          <w:sz w:val="24"/>
          <w:szCs w:val="24"/>
        </w:rPr>
        <w:t xml:space="preserve"> mooring block.</w:t>
      </w:r>
    </w:p>
    <w:p w14:paraId="7A6BA596" w14:textId="577AE26B" w:rsidR="00C51610" w:rsidRPr="00C51610" w:rsidRDefault="00C51610" w:rsidP="00C51610">
      <w:pPr>
        <w:spacing w:line="480" w:lineRule="auto"/>
        <w:jc w:val="center"/>
        <w:rPr>
          <w:rFonts w:ascii="Tahoma" w:hAnsi="Tahoma" w:cs="Tahoma"/>
          <w:sz w:val="24"/>
          <w:szCs w:val="24"/>
        </w:rPr>
      </w:pPr>
      <w:r>
        <w:rPr>
          <w:noProof/>
        </w:rPr>
        <w:lastRenderedPageBreak/>
        <w:drawing>
          <wp:inline distT="0" distB="0" distL="0" distR="0" wp14:anchorId="69C06872" wp14:editId="7AC7D5A2">
            <wp:extent cx="3861410" cy="2895844"/>
            <wp:effectExtent l="0" t="0" r="6350" b="0"/>
            <wp:docPr id="1732386348" name="Picture 24" descr="Long green grass und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86348" name="Picture 24" descr="Long green grass under water&#10;&#10;Description automatically generated"/>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75093" cy="2906106"/>
                    </a:xfrm>
                    <a:prstGeom prst="rect">
                      <a:avLst/>
                    </a:prstGeom>
                    <a:noFill/>
                    <a:ln>
                      <a:noFill/>
                    </a:ln>
                  </pic:spPr>
                </pic:pic>
              </a:graphicData>
            </a:graphic>
          </wp:inline>
        </w:drawing>
      </w:r>
    </w:p>
    <w:p w14:paraId="08930AA2" w14:textId="2EB7DEFB" w:rsidR="00FE323F" w:rsidRPr="00C51610" w:rsidRDefault="00C51610" w:rsidP="00FE323F">
      <w:pPr>
        <w:spacing w:line="480" w:lineRule="auto"/>
        <w:rPr>
          <w:rFonts w:ascii="Tahoma" w:hAnsi="Tahoma" w:cs="Tahoma"/>
          <w:sz w:val="24"/>
          <w:szCs w:val="24"/>
        </w:rPr>
      </w:pPr>
      <w:r>
        <w:rPr>
          <w:rFonts w:ascii="Tahoma" w:hAnsi="Tahoma" w:cs="Tahoma"/>
          <w:sz w:val="24"/>
          <w:szCs w:val="24"/>
        </w:rPr>
        <w:t xml:space="preserve">Figure 14. Dense seagrass coverage 4m from </w:t>
      </w:r>
      <w:proofErr w:type="spellStart"/>
      <w:r>
        <w:rPr>
          <w:rFonts w:ascii="Tahoma" w:hAnsi="Tahoma" w:cs="Tahoma"/>
          <w:sz w:val="24"/>
          <w:szCs w:val="24"/>
        </w:rPr>
        <w:t>Seaflex</w:t>
      </w:r>
      <w:proofErr w:type="spellEnd"/>
      <w:r w:rsidRPr="00C51610">
        <w:rPr>
          <w:rFonts w:ascii="Tahoma" w:hAnsi="Tahoma" w:cs="Tahoma"/>
          <w:sz w:val="24"/>
          <w:szCs w:val="24"/>
          <w:vertAlign w:val="superscript"/>
        </w:rPr>
        <w:t>©</w:t>
      </w:r>
      <w:r>
        <w:rPr>
          <w:rFonts w:ascii="Tahoma" w:hAnsi="Tahoma" w:cs="Tahoma"/>
          <w:sz w:val="24"/>
          <w:szCs w:val="24"/>
        </w:rPr>
        <w:t xml:space="preserve"> mooring block.</w:t>
      </w:r>
    </w:p>
    <w:p w14:paraId="0C0BACF7" w14:textId="1664C48F" w:rsidR="00FE323F" w:rsidRPr="00FE229A" w:rsidRDefault="00C51610" w:rsidP="00C51610">
      <w:pPr>
        <w:spacing w:line="480" w:lineRule="auto"/>
        <w:jc w:val="center"/>
        <w:rPr>
          <w:rFonts w:ascii="Tahoma" w:hAnsi="Tahoma" w:cs="Tahoma"/>
          <w:sz w:val="24"/>
          <w:szCs w:val="24"/>
        </w:rPr>
      </w:pPr>
      <w:r w:rsidRPr="00C51610">
        <w:rPr>
          <w:rFonts w:ascii="Tahoma" w:hAnsi="Tahoma" w:cs="Tahoma"/>
          <w:noProof/>
          <w:sz w:val="24"/>
          <w:szCs w:val="24"/>
        </w:rPr>
        <w:drawing>
          <wp:inline distT="0" distB="0" distL="0" distR="0" wp14:anchorId="6558C72D" wp14:editId="5F5BAC2D">
            <wp:extent cx="4034915" cy="3026410"/>
            <wp:effectExtent l="0" t="0" r="3810" b="2540"/>
            <wp:docPr id="802170367" name="Picture 26" descr="Long shot of a sea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70367" name="Picture 26" descr="Long shot of a seawee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036283" cy="3027436"/>
                    </a:xfrm>
                    <a:prstGeom prst="rect">
                      <a:avLst/>
                    </a:prstGeom>
                    <a:noFill/>
                    <a:ln>
                      <a:noFill/>
                    </a:ln>
                  </pic:spPr>
                </pic:pic>
              </a:graphicData>
            </a:graphic>
          </wp:inline>
        </w:drawing>
      </w:r>
    </w:p>
    <w:p w14:paraId="70F91408" w14:textId="2B7B2B08" w:rsidR="00FE323F" w:rsidRDefault="00FE323F" w:rsidP="00FE323F">
      <w:pPr>
        <w:spacing w:line="480" w:lineRule="auto"/>
        <w:rPr>
          <w:rFonts w:ascii="Tahoma" w:hAnsi="Tahoma" w:cs="Tahoma"/>
          <w:sz w:val="24"/>
          <w:szCs w:val="24"/>
        </w:rPr>
      </w:pPr>
      <w:r w:rsidRPr="00FE229A">
        <w:rPr>
          <w:rFonts w:ascii="Tahoma" w:hAnsi="Tahoma" w:cs="Tahoma"/>
          <w:sz w:val="24"/>
          <w:szCs w:val="24"/>
        </w:rPr>
        <w:t>Fig</w:t>
      </w:r>
      <w:r w:rsidRPr="00FE229A">
        <w:rPr>
          <w:rFonts w:ascii="Arial" w:hAnsi="Arial" w:cs="Arial"/>
          <w:sz w:val="24"/>
          <w:szCs w:val="24"/>
        </w:rPr>
        <w:t>ure</w:t>
      </w:r>
      <w:r w:rsidRPr="00FE229A">
        <w:rPr>
          <w:rFonts w:ascii="Tahoma" w:hAnsi="Tahoma" w:cs="Tahoma"/>
          <w:sz w:val="24"/>
          <w:szCs w:val="24"/>
        </w:rPr>
        <w:t xml:space="preserve"> 15. </w:t>
      </w:r>
      <w:r w:rsidR="00C51610">
        <w:rPr>
          <w:rFonts w:ascii="Tahoma" w:hAnsi="Tahoma" w:cs="Tahoma"/>
          <w:sz w:val="24"/>
          <w:szCs w:val="24"/>
        </w:rPr>
        <w:t>Dense s</w:t>
      </w:r>
      <w:r w:rsidRPr="00FE229A">
        <w:rPr>
          <w:rFonts w:ascii="Tahoma" w:hAnsi="Tahoma" w:cs="Tahoma"/>
          <w:sz w:val="24"/>
          <w:szCs w:val="24"/>
        </w:rPr>
        <w:t xml:space="preserve">eagrass coverage </w:t>
      </w:r>
      <w:r w:rsidR="000E35B1">
        <w:rPr>
          <w:rFonts w:ascii="Tahoma" w:hAnsi="Tahoma" w:cs="Tahoma"/>
          <w:sz w:val="24"/>
          <w:szCs w:val="24"/>
        </w:rPr>
        <w:t>6m from</w:t>
      </w:r>
      <w:r w:rsidRPr="00FE229A">
        <w:rPr>
          <w:rFonts w:ascii="Tahoma" w:hAnsi="Tahoma" w:cs="Tahoma"/>
          <w:sz w:val="24"/>
          <w:szCs w:val="24"/>
        </w:rPr>
        <w:t xml:space="preserve"> </w:t>
      </w:r>
      <w:proofErr w:type="spellStart"/>
      <w:r w:rsidRPr="00FE229A">
        <w:rPr>
          <w:rFonts w:ascii="Tahoma" w:hAnsi="Tahoma" w:cs="Tahoma"/>
          <w:sz w:val="24"/>
          <w:szCs w:val="24"/>
        </w:rPr>
        <w:t>Seaflex</w:t>
      </w:r>
      <w:proofErr w:type="spellEnd"/>
      <w:r w:rsidRPr="00FE229A">
        <w:rPr>
          <w:rFonts w:ascii="Tahoma" w:hAnsi="Tahoma" w:cs="Tahoma"/>
          <w:sz w:val="24"/>
          <w:szCs w:val="24"/>
          <w:vertAlign w:val="superscript"/>
        </w:rPr>
        <w:t xml:space="preserve">© </w:t>
      </w:r>
      <w:r w:rsidRPr="00FE229A">
        <w:rPr>
          <w:rFonts w:ascii="Tahoma" w:hAnsi="Tahoma" w:cs="Tahoma"/>
          <w:sz w:val="24"/>
          <w:szCs w:val="24"/>
        </w:rPr>
        <w:t>from mooring block.</w:t>
      </w:r>
    </w:p>
    <w:p w14:paraId="29AE1085" w14:textId="77777777" w:rsidR="000E35B1" w:rsidRDefault="000E35B1" w:rsidP="00FE323F">
      <w:pPr>
        <w:spacing w:line="480" w:lineRule="auto"/>
        <w:rPr>
          <w:rFonts w:ascii="Tahoma" w:hAnsi="Tahoma" w:cs="Tahoma"/>
          <w:sz w:val="24"/>
          <w:szCs w:val="24"/>
        </w:rPr>
      </w:pPr>
    </w:p>
    <w:p w14:paraId="7EDE2B6F" w14:textId="77777777" w:rsidR="000E35B1" w:rsidRDefault="000E35B1" w:rsidP="00FE323F">
      <w:pPr>
        <w:spacing w:line="480" w:lineRule="auto"/>
        <w:rPr>
          <w:rFonts w:ascii="Tahoma" w:hAnsi="Tahoma" w:cs="Tahoma"/>
          <w:sz w:val="24"/>
          <w:szCs w:val="24"/>
        </w:rPr>
      </w:pPr>
    </w:p>
    <w:p w14:paraId="103F9F51" w14:textId="77777777" w:rsidR="000E35B1" w:rsidRPr="00FE229A" w:rsidRDefault="000E35B1" w:rsidP="00FE323F">
      <w:pPr>
        <w:spacing w:line="480" w:lineRule="auto"/>
        <w:rPr>
          <w:rFonts w:ascii="Tahoma" w:hAnsi="Tahoma" w:cs="Tahoma"/>
          <w:sz w:val="24"/>
          <w:szCs w:val="24"/>
        </w:rPr>
      </w:pPr>
    </w:p>
    <w:p w14:paraId="7AA3D6FF" w14:textId="77777777" w:rsidR="00FE323F" w:rsidRPr="00FE229A" w:rsidRDefault="00FE323F" w:rsidP="00FE323F">
      <w:pPr>
        <w:rPr>
          <w:rFonts w:ascii="Tahoma" w:hAnsi="Tahoma" w:cs="Tahoma"/>
          <w:sz w:val="24"/>
          <w:szCs w:val="24"/>
        </w:rPr>
      </w:pPr>
    </w:p>
    <w:p w14:paraId="7A7BF4D6" w14:textId="4AA94F69" w:rsidR="00FE323F" w:rsidRPr="00937316" w:rsidRDefault="00FE323F" w:rsidP="00FE323F">
      <w:pPr>
        <w:spacing w:line="480" w:lineRule="auto"/>
        <w:jc w:val="both"/>
        <w:rPr>
          <w:rFonts w:cstheme="minorHAnsi"/>
          <w:b/>
          <w:sz w:val="24"/>
          <w:szCs w:val="24"/>
        </w:rPr>
      </w:pPr>
      <w:r>
        <w:rPr>
          <w:rFonts w:cstheme="minorHAnsi"/>
          <w:b/>
          <w:sz w:val="24"/>
          <w:szCs w:val="24"/>
        </w:rPr>
        <w:lastRenderedPageBreak/>
        <w:t xml:space="preserve">        </w:t>
      </w:r>
      <w:r w:rsidRPr="00937316">
        <w:rPr>
          <w:rFonts w:cstheme="minorHAnsi"/>
          <w:b/>
          <w:sz w:val="24"/>
          <w:szCs w:val="24"/>
        </w:rPr>
        <w:t xml:space="preserve">3.1 Substrate type </w:t>
      </w:r>
    </w:p>
    <w:p w14:paraId="006CADDB" w14:textId="5C583FB1" w:rsidR="00FE323F" w:rsidRPr="00FE229A" w:rsidRDefault="000E35B1" w:rsidP="00FE323F">
      <w:pPr>
        <w:spacing w:line="480" w:lineRule="auto"/>
        <w:jc w:val="both"/>
        <w:rPr>
          <w:rFonts w:cstheme="minorHAnsi"/>
          <w:sz w:val="24"/>
          <w:szCs w:val="24"/>
        </w:rPr>
      </w:pPr>
      <w:r>
        <w:rPr>
          <w:rFonts w:cstheme="minorHAnsi"/>
          <w:sz w:val="24"/>
          <w:szCs w:val="24"/>
        </w:rPr>
        <w:t xml:space="preserve">No changes were detected in substrate type or JNCC associated biotope </w:t>
      </w:r>
      <w:r w:rsidR="00680103">
        <w:rPr>
          <w:rFonts w:cstheme="minorHAnsi"/>
          <w:sz w:val="24"/>
          <w:szCs w:val="24"/>
        </w:rPr>
        <w:t>species between the</w:t>
      </w:r>
      <w:r w:rsidR="00FE323F" w:rsidRPr="00FE229A">
        <w:rPr>
          <w:rFonts w:cstheme="minorHAnsi"/>
          <w:sz w:val="24"/>
          <w:szCs w:val="24"/>
        </w:rPr>
        <w:t xml:space="preserve"> AMS sites</w:t>
      </w:r>
      <w:r w:rsidR="00680103">
        <w:rPr>
          <w:rFonts w:cstheme="minorHAnsi"/>
          <w:sz w:val="24"/>
          <w:szCs w:val="24"/>
        </w:rPr>
        <w:t>.</w:t>
      </w:r>
      <w:r w:rsidR="00FE323F" w:rsidRPr="00FE229A">
        <w:rPr>
          <w:rFonts w:cstheme="minorHAnsi"/>
          <w:sz w:val="24"/>
          <w:szCs w:val="24"/>
        </w:rPr>
        <w:t xml:space="preserve"> </w:t>
      </w:r>
      <w:r w:rsidR="00680103">
        <w:rPr>
          <w:rFonts w:cstheme="minorHAnsi"/>
          <w:sz w:val="24"/>
          <w:szCs w:val="24"/>
        </w:rPr>
        <w:t>The substrate remained</w:t>
      </w:r>
      <w:r w:rsidR="00FE323F" w:rsidRPr="00FE229A">
        <w:rPr>
          <w:rFonts w:cstheme="minorHAnsi"/>
          <w:sz w:val="24"/>
          <w:szCs w:val="24"/>
        </w:rPr>
        <w:t xml:space="preserve"> a clean muddy sand which aligned with the criteria from the Joint Nature Conservation Committee code for: - </w:t>
      </w:r>
      <w:proofErr w:type="spellStart"/>
      <w:proofErr w:type="gramStart"/>
      <w:r w:rsidR="00FE323F" w:rsidRPr="00FE229A">
        <w:rPr>
          <w:rFonts w:cstheme="minorHAnsi"/>
          <w:sz w:val="24"/>
          <w:szCs w:val="24"/>
        </w:rPr>
        <w:t>SS.SMp.SSgr</w:t>
      </w:r>
      <w:proofErr w:type="gramEnd"/>
      <w:r w:rsidR="00FE323F" w:rsidRPr="00FE229A">
        <w:rPr>
          <w:rFonts w:cstheme="minorHAnsi"/>
          <w:sz w:val="24"/>
          <w:szCs w:val="24"/>
        </w:rPr>
        <w:t>.Zmar</w:t>
      </w:r>
      <w:proofErr w:type="spellEnd"/>
      <w:r w:rsidR="00FE323F" w:rsidRPr="00FE229A">
        <w:rPr>
          <w:rFonts w:cstheme="minorHAnsi"/>
          <w:sz w:val="24"/>
          <w:szCs w:val="24"/>
        </w:rPr>
        <w:t xml:space="preserve">, which describes a </w:t>
      </w:r>
      <w:r w:rsidR="00FE323F" w:rsidRPr="00FE229A">
        <w:rPr>
          <w:rFonts w:cstheme="minorHAnsi"/>
          <w:i/>
          <w:sz w:val="24"/>
          <w:szCs w:val="24"/>
        </w:rPr>
        <w:t>Zostera marina</w:t>
      </w:r>
      <w:r w:rsidR="00FE323F" w:rsidRPr="00FE229A">
        <w:rPr>
          <w:rFonts w:cstheme="minorHAnsi"/>
          <w:sz w:val="24"/>
          <w:szCs w:val="24"/>
        </w:rPr>
        <w:t xml:space="preserve"> bed on subtidal or infralittoral on clean or muddy sand substrate (Table 1).</w:t>
      </w:r>
    </w:p>
    <w:p w14:paraId="645664A0" w14:textId="77777777" w:rsidR="00FE323F" w:rsidRPr="00FE229A" w:rsidRDefault="00FE323F" w:rsidP="00FE323F">
      <w:pPr>
        <w:spacing w:line="480" w:lineRule="auto"/>
        <w:jc w:val="both"/>
        <w:rPr>
          <w:rFonts w:cstheme="minorHAnsi"/>
          <w:sz w:val="24"/>
          <w:szCs w:val="24"/>
        </w:rPr>
      </w:pPr>
    </w:p>
    <w:p w14:paraId="615F458F" w14:textId="77777777" w:rsidR="00FE323F" w:rsidRPr="00FE229A" w:rsidRDefault="00FE323F" w:rsidP="00FE323F">
      <w:pPr>
        <w:spacing w:line="480" w:lineRule="auto"/>
        <w:rPr>
          <w:rFonts w:cstheme="minorHAnsi"/>
          <w:sz w:val="24"/>
          <w:szCs w:val="24"/>
        </w:rPr>
      </w:pPr>
      <w:r w:rsidRPr="00FE229A">
        <w:rPr>
          <w:rFonts w:cstheme="minorHAnsi"/>
          <w:sz w:val="24"/>
          <w:szCs w:val="24"/>
        </w:rPr>
        <w:t>Table 1. Ballyhenry Bay physical habitat description for both AMS trial sites.</w:t>
      </w:r>
    </w:p>
    <w:tbl>
      <w:tblPr>
        <w:tblStyle w:val="TableGrid"/>
        <w:tblW w:w="0" w:type="auto"/>
        <w:tblBorders>
          <w:insideH w:val="none" w:sz="0" w:space="0" w:color="auto"/>
        </w:tblBorders>
        <w:tblLook w:val="04A0" w:firstRow="1" w:lastRow="0" w:firstColumn="1" w:lastColumn="0" w:noHBand="0" w:noVBand="1"/>
      </w:tblPr>
      <w:tblGrid>
        <w:gridCol w:w="2122"/>
        <w:gridCol w:w="6894"/>
      </w:tblGrid>
      <w:tr w:rsidR="00FE323F" w:rsidRPr="00FE229A" w14:paraId="3D408E21" w14:textId="77777777" w:rsidTr="004C34A6">
        <w:trPr>
          <w:trHeight w:val="620"/>
        </w:trPr>
        <w:tc>
          <w:tcPr>
            <w:tcW w:w="2122" w:type="dxa"/>
            <w:tcBorders>
              <w:top w:val="single" w:sz="4" w:space="0" w:color="auto"/>
              <w:bottom w:val="nil"/>
            </w:tcBorders>
            <w:shd w:val="clear" w:color="auto" w:fill="D0CECE" w:themeFill="background2" w:themeFillShade="E6"/>
          </w:tcPr>
          <w:p w14:paraId="1EFC78C9" w14:textId="77777777" w:rsidR="00FE323F" w:rsidRPr="00FE229A" w:rsidRDefault="00FE323F" w:rsidP="004C34A6">
            <w:pPr>
              <w:spacing w:line="480" w:lineRule="auto"/>
              <w:rPr>
                <w:rFonts w:ascii="Tahoma" w:hAnsi="Tahoma" w:cs="Tahoma"/>
                <w:sz w:val="24"/>
                <w:szCs w:val="24"/>
              </w:rPr>
            </w:pPr>
            <w:r w:rsidRPr="00FE229A">
              <w:rPr>
                <w:rFonts w:ascii="Tahoma" w:hAnsi="Tahoma" w:cs="Tahoma"/>
                <w:sz w:val="24"/>
                <w:szCs w:val="24"/>
              </w:rPr>
              <w:t>Salinity</w:t>
            </w:r>
          </w:p>
        </w:tc>
        <w:tc>
          <w:tcPr>
            <w:tcW w:w="6894" w:type="dxa"/>
            <w:tcBorders>
              <w:top w:val="single" w:sz="4" w:space="0" w:color="auto"/>
              <w:bottom w:val="nil"/>
            </w:tcBorders>
            <w:shd w:val="clear" w:color="auto" w:fill="D0CECE" w:themeFill="background2" w:themeFillShade="E6"/>
          </w:tcPr>
          <w:p w14:paraId="56B277D5" w14:textId="77777777" w:rsidR="00FE323F" w:rsidRPr="00FE229A" w:rsidRDefault="00FE323F" w:rsidP="004C34A6">
            <w:pPr>
              <w:spacing w:line="480" w:lineRule="auto"/>
              <w:rPr>
                <w:rFonts w:ascii="Tahoma" w:hAnsi="Tahoma" w:cs="Tahoma"/>
                <w:sz w:val="24"/>
                <w:szCs w:val="24"/>
              </w:rPr>
            </w:pPr>
            <w:r w:rsidRPr="00FE229A">
              <w:rPr>
                <w:rFonts w:ascii="Tahoma" w:hAnsi="Tahoma" w:cs="Tahoma"/>
                <w:sz w:val="24"/>
                <w:szCs w:val="24"/>
              </w:rPr>
              <w:t xml:space="preserve">Full (30-35 ppt), Variable (18-35 ppt) only in event of a fresh       </w:t>
            </w:r>
          </w:p>
          <w:p w14:paraId="17AC04CB" w14:textId="77777777" w:rsidR="00FE323F" w:rsidRPr="00FE229A" w:rsidRDefault="00FE323F" w:rsidP="004C34A6">
            <w:pPr>
              <w:spacing w:line="480" w:lineRule="auto"/>
              <w:rPr>
                <w:rFonts w:ascii="Tahoma" w:hAnsi="Tahoma" w:cs="Tahoma"/>
                <w:sz w:val="24"/>
                <w:szCs w:val="24"/>
              </w:rPr>
            </w:pPr>
            <w:r w:rsidRPr="00FE229A">
              <w:rPr>
                <w:rFonts w:ascii="Tahoma" w:hAnsi="Tahoma" w:cs="Tahoma"/>
                <w:sz w:val="24"/>
                <w:szCs w:val="24"/>
              </w:rPr>
              <w:t xml:space="preserve">                                                       water run-off incident</w:t>
            </w:r>
          </w:p>
        </w:tc>
      </w:tr>
      <w:tr w:rsidR="00FE323F" w:rsidRPr="00FE229A" w14:paraId="1F2A5601" w14:textId="77777777" w:rsidTr="004C34A6">
        <w:trPr>
          <w:trHeight w:val="570"/>
        </w:trPr>
        <w:tc>
          <w:tcPr>
            <w:tcW w:w="2122" w:type="dxa"/>
            <w:tcBorders>
              <w:top w:val="nil"/>
              <w:bottom w:val="nil"/>
            </w:tcBorders>
          </w:tcPr>
          <w:p w14:paraId="70994C2C" w14:textId="77777777" w:rsidR="00FE323F" w:rsidRPr="00FE229A" w:rsidRDefault="00FE323F" w:rsidP="004C34A6">
            <w:pPr>
              <w:spacing w:line="480" w:lineRule="auto"/>
              <w:rPr>
                <w:rFonts w:ascii="Tahoma" w:hAnsi="Tahoma" w:cs="Tahoma"/>
                <w:sz w:val="24"/>
                <w:szCs w:val="24"/>
              </w:rPr>
            </w:pPr>
            <w:r w:rsidRPr="00FE229A">
              <w:rPr>
                <w:rFonts w:ascii="Tahoma" w:hAnsi="Tahoma" w:cs="Tahoma"/>
                <w:sz w:val="24"/>
                <w:szCs w:val="24"/>
              </w:rPr>
              <w:t>Wave exposure</w:t>
            </w:r>
          </w:p>
        </w:tc>
        <w:tc>
          <w:tcPr>
            <w:tcW w:w="6894" w:type="dxa"/>
            <w:tcBorders>
              <w:top w:val="nil"/>
              <w:bottom w:val="nil"/>
            </w:tcBorders>
          </w:tcPr>
          <w:p w14:paraId="440C1910" w14:textId="77777777" w:rsidR="00FE323F" w:rsidRPr="00FE229A" w:rsidRDefault="00FE323F" w:rsidP="004C34A6">
            <w:pPr>
              <w:spacing w:line="480" w:lineRule="auto"/>
              <w:rPr>
                <w:rFonts w:ascii="Tahoma" w:hAnsi="Tahoma" w:cs="Tahoma"/>
                <w:sz w:val="24"/>
                <w:szCs w:val="24"/>
              </w:rPr>
            </w:pPr>
            <w:r w:rsidRPr="00FE229A">
              <w:rPr>
                <w:rFonts w:ascii="Tahoma" w:hAnsi="Tahoma" w:cs="Tahoma"/>
                <w:sz w:val="24"/>
                <w:szCs w:val="24"/>
              </w:rPr>
              <w:t xml:space="preserve">Moderately exposed, Sheltered, </w:t>
            </w:r>
          </w:p>
        </w:tc>
      </w:tr>
      <w:tr w:rsidR="00FE323F" w:rsidRPr="00FE229A" w14:paraId="5925FE83" w14:textId="77777777" w:rsidTr="004C34A6">
        <w:trPr>
          <w:trHeight w:val="401"/>
        </w:trPr>
        <w:tc>
          <w:tcPr>
            <w:tcW w:w="2122" w:type="dxa"/>
            <w:tcBorders>
              <w:top w:val="nil"/>
              <w:bottom w:val="nil"/>
            </w:tcBorders>
            <w:shd w:val="clear" w:color="auto" w:fill="D0CECE" w:themeFill="background2" w:themeFillShade="E6"/>
          </w:tcPr>
          <w:p w14:paraId="36321A03" w14:textId="77777777" w:rsidR="00FE323F" w:rsidRPr="00FE229A" w:rsidRDefault="00FE323F" w:rsidP="004C34A6">
            <w:pPr>
              <w:spacing w:line="480" w:lineRule="auto"/>
              <w:rPr>
                <w:rFonts w:ascii="Tahoma" w:hAnsi="Tahoma" w:cs="Tahoma"/>
                <w:sz w:val="24"/>
                <w:szCs w:val="24"/>
              </w:rPr>
            </w:pPr>
            <w:r w:rsidRPr="00FE229A">
              <w:rPr>
                <w:rFonts w:ascii="Tahoma" w:hAnsi="Tahoma" w:cs="Tahoma"/>
                <w:sz w:val="24"/>
                <w:szCs w:val="24"/>
              </w:rPr>
              <w:t>Tidal streams</w:t>
            </w:r>
          </w:p>
        </w:tc>
        <w:tc>
          <w:tcPr>
            <w:tcW w:w="6894" w:type="dxa"/>
            <w:tcBorders>
              <w:top w:val="nil"/>
              <w:bottom w:val="nil"/>
            </w:tcBorders>
            <w:shd w:val="clear" w:color="auto" w:fill="D0CECE" w:themeFill="background2" w:themeFillShade="E6"/>
          </w:tcPr>
          <w:p w14:paraId="3B1CC107" w14:textId="77777777" w:rsidR="00FE323F" w:rsidRPr="00FE229A" w:rsidRDefault="00FE323F" w:rsidP="004C34A6">
            <w:pPr>
              <w:spacing w:line="480" w:lineRule="auto"/>
              <w:rPr>
                <w:rFonts w:ascii="Tahoma" w:hAnsi="Tahoma" w:cs="Tahoma"/>
                <w:sz w:val="24"/>
                <w:szCs w:val="24"/>
              </w:rPr>
            </w:pPr>
            <w:r w:rsidRPr="00FE229A">
              <w:rPr>
                <w:rFonts w:ascii="Tahoma" w:hAnsi="Tahoma" w:cs="Tahoma"/>
                <w:sz w:val="24"/>
                <w:szCs w:val="24"/>
              </w:rPr>
              <w:t xml:space="preserve">Moderately strong (1-3 </w:t>
            </w:r>
            <w:proofErr w:type="spellStart"/>
            <w:r w:rsidRPr="00FE229A">
              <w:rPr>
                <w:rFonts w:ascii="Tahoma" w:hAnsi="Tahoma" w:cs="Tahoma"/>
                <w:sz w:val="24"/>
                <w:szCs w:val="24"/>
              </w:rPr>
              <w:t>kn</w:t>
            </w:r>
            <w:proofErr w:type="spellEnd"/>
            <w:r w:rsidRPr="00FE229A">
              <w:rPr>
                <w:rFonts w:ascii="Tahoma" w:hAnsi="Tahoma" w:cs="Tahoma"/>
                <w:sz w:val="24"/>
                <w:szCs w:val="24"/>
              </w:rPr>
              <w:t xml:space="preserve">), Weak (&gt;1 </w:t>
            </w:r>
            <w:proofErr w:type="spellStart"/>
            <w:r w:rsidRPr="00FE229A">
              <w:rPr>
                <w:rFonts w:ascii="Tahoma" w:hAnsi="Tahoma" w:cs="Tahoma"/>
                <w:sz w:val="24"/>
                <w:szCs w:val="24"/>
              </w:rPr>
              <w:t>kn</w:t>
            </w:r>
            <w:proofErr w:type="spellEnd"/>
            <w:r w:rsidRPr="00FE229A">
              <w:rPr>
                <w:rFonts w:ascii="Tahoma" w:hAnsi="Tahoma" w:cs="Tahoma"/>
                <w:sz w:val="24"/>
                <w:szCs w:val="24"/>
              </w:rPr>
              <w:t>), Very weak on slack</w:t>
            </w:r>
          </w:p>
        </w:tc>
      </w:tr>
      <w:tr w:rsidR="00FE323F" w:rsidRPr="00FE229A" w14:paraId="51F57F55" w14:textId="77777777" w:rsidTr="004C34A6">
        <w:trPr>
          <w:trHeight w:val="658"/>
        </w:trPr>
        <w:tc>
          <w:tcPr>
            <w:tcW w:w="2122" w:type="dxa"/>
            <w:tcBorders>
              <w:top w:val="nil"/>
              <w:bottom w:val="nil"/>
            </w:tcBorders>
          </w:tcPr>
          <w:p w14:paraId="21A1C0AF" w14:textId="77777777" w:rsidR="00FE323F" w:rsidRPr="00FE229A" w:rsidRDefault="00FE323F" w:rsidP="004C34A6">
            <w:pPr>
              <w:spacing w:line="480" w:lineRule="auto"/>
              <w:rPr>
                <w:rFonts w:ascii="Tahoma" w:hAnsi="Tahoma" w:cs="Tahoma"/>
                <w:sz w:val="24"/>
                <w:szCs w:val="24"/>
              </w:rPr>
            </w:pPr>
            <w:r w:rsidRPr="00FE229A">
              <w:rPr>
                <w:rFonts w:ascii="Tahoma" w:hAnsi="Tahoma" w:cs="Tahoma"/>
                <w:sz w:val="24"/>
                <w:szCs w:val="24"/>
              </w:rPr>
              <w:t>Substratum</w:t>
            </w:r>
          </w:p>
        </w:tc>
        <w:tc>
          <w:tcPr>
            <w:tcW w:w="6894" w:type="dxa"/>
            <w:tcBorders>
              <w:top w:val="nil"/>
              <w:bottom w:val="nil"/>
            </w:tcBorders>
          </w:tcPr>
          <w:p w14:paraId="5569ABED" w14:textId="77777777" w:rsidR="00FE323F" w:rsidRPr="00FE229A" w:rsidRDefault="00FE323F" w:rsidP="004C34A6">
            <w:pPr>
              <w:spacing w:line="480" w:lineRule="auto"/>
              <w:rPr>
                <w:rFonts w:ascii="Tahoma" w:hAnsi="Tahoma" w:cs="Tahoma"/>
                <w:sz w:val="24"/>
                <w:szCs w:val="24"/>
              </w:rPr>
            </w:pPr>
            <w:r w:rsidRPr="00FE229A">
              <w:rPr>
                <w:rFonts w:ascii="Tahoma" w:hAnsi="Tahoma" w:cs="Tahoma"/>
                <w:sz w:val="24"/>
                <w:szCs w:val="24"/>
              </w:rPr>
              <w:t>Clean sand to muddy fine sand or mud</w:t>
            </w:r>
          </w:p>
        </w:tc>
      </w:tr>
      <w:tr w:rsidR="00FE323F" w:rsidRPr="00FE229A" w14:paraId="5CEE32C6" w14:textId="77777777" w:rsidTr="004C34A6">
        <w:trPr>
          <w:trHeight w:val="568"/>
        </w:trPr>
        <w:tc>
          <w:tcPr>
            <w:tcW w:w="2122" w:type="dxa"/>
            <w:tcBorders>
              <w:top w:val="nil"/>
              <w:bottom w:val="nil"/>
            </w:tcBorders>
            <w:shd w:val="clear" w:color="auto" w:fill="D0CECE" w:themeFill="background2" w:themeFillShade="E6"/>
          </w:tcPr>
          <w:p w14:paraId="5222D0B8" w14:textId="77777777" w:rsidR="00FE323F" w:rsidRPr="00FE229A" w:rsidRDefault="00FE323F" w:rsidP="004C34A6">
            <w:pPr>
              <w:spacing w:line="480" w:lineRule="auto"/>
              <w:rPr>
                <w:rFonts w:ascii="Tahoma" w:hAnsi="Tahoma" w:cs="Tahoma"/>
                <w:sz w:val="24"/>
                <w:szCs w:val="24"/>
              </w:rPr>
            </w:pPr>
            <w:r w:rsidRPr="00FE229A">
              <w:rPr>
                <w:rFonts w:ascii="Tahoma" w:hAnsi="Tahoma" w:cs="Tahoma"/>
                <w:sz w:val="24"/>
                <w:szCs w:val="24"/>
              </w:rPr>
              <w:t>Zone</w:t>
            </w:r>
          </w:p>
        </w:tc>
        <w:tc>
          <w:tcPr>
            <w:tcW w:w="6894" w:type="dxa"/>
            <w:tcBorders>
              <w:top w:val="nil"/>
              <w:bottom w:val="nil"/>
            </w:tcBorders>
            <w:shd w:val="clear" w:color="auto" w:fill="D0CECE" w:themeFill="background2" w:themeFillShade="E6"/>
          </w:tcPr>
          <w:p w14:paraId="1CAE11D1" w14:textId="77777777" w:rsidR="00FE323F" w:rsidRPr="00FE229A" w:rsidRDefault="00FE323F" w:rsidP="004C34A6">
            <w:pPr>
              <w:spacing w:line="480" w:lineRule="auto"/>
              <w:rPr>
                <w:rFonts w:ascii="Tahoma" w:hAnsi="Tahoma" w:cs="Tahoma"/>
                <w:sz w:val="24"/>
                <w:szCs w:val="24"/>
              </w:rPr>
            </w:pPr>
            <w:r w:rsidRPr="00FE229A">
              <w:rPr>
                <w:rFonts w:ascii="Tahoma" w:hAnsi="Tahoma" w:cs="Tahoma"/>
                <w:sz w:val="24"/>
                <w:szCs w:val="24"/>
              </w:rPr>
              <w:t>Infralittoral to subtidal</w:t>
            </w:r>
          </w:p>
        </w:tc>
      </w:tr>
      <w:tr w:rsidR="00FE323F" w:rsidRPr="00FE229A" w14:paraId="2D9740A1" w14:textId="77777777" w:rsidTr="004C34A6">
        <w:trPr>
          <w:trHeight w:val="548"/>
        </w:trPr>
        <w:tc>
          <w:tcPr>
            <w:tcW w:w="2122" w:type="dxa"/>
            <w:tcBorders>
              <w:top w:val="nil"/>
            </w:tcBorders>
          </w:tcPr>
          <w:p w14:paraId="391ECA72" w14:textId="77777777" w:rsidR="00FE323F" w:rsidRPr="00FE229A" w:rsidRDefault="00FE323F" w:rsidP="004C34A6">
            <w:pPr>
              <w:spacing w:line="480" w:lineRule="auto"/>
              <w:rPr>
                <w:rFonts w:ascii="Tahoma" w:hAnsi="Tahoma" w:cs="Tahoma"/>
                <w:sz w:val="24"/>
                <w:szCs w:val="24"/>
              </w:rPr>
            </w:pPr>
            <w:r w:rsidRPr="00FE229A">
              <w:rPr>
                <w:rFonts w:ascii="Tahoma" w:hAnsi="Tahoma" w:cs="Tahoma"/>
                <w:sz w:val="24"/>
                <w:szCs w:val="24"/>
              </w:rPr>
              <w:t>Depth Band</w:t>
            </w:r>
          </w:p>
        </w:tc>
        <w:tc>
          <w:tcPr>
            <w:tcW w:w="6894" w:type="dxa"/>
            <w:tcBorders>
              <w:top w:val="nil"/>
            </w:tcBorders>
          </w:tcPr>
          <w:p w14:paraId="6D493C32" w14:textId="77777777" w:rsidR="00FE323F" w:rsidRPr="00FE229A" w:rsidRDefault="00FE323F" w:rsidP="004C34A6">
            <w:pPr>
              <w:spacing w:line="480" w:lineRule="auto"/>
              <w:rPr>
                <w:rFonts w:ascii="Tahoma" w:hAnsi="Tahoma" w:cs="Tahoma"/>
                <w:sz w:val="24"/>
                <w:szCs w:val="24"/>
              </w:rPr>
            </w:pPr>
            <w:r w:rsidRPr="00FE229A">
              <w:rPr>
                <w:rFonts w:ascii="Tahoma" w:hAnsi="Tahoma" w:cs="Tahoma"/>
                <w:sz w:val="24"/>
                <w:szCs w:val="24"/>
              </w:rPr>
              <w:t>0-5 m, 5-10 m</w:t>
            </w:r>
          </w:p>
        </w:tc>
      </w:tr>
    </w:tbl>
    <w:p w14:paraId="1E971AB6" w14:textId="77777777" w:rsidR="00FE323F" w:rsidRPr="00FE229A" w:rsidRDefault="00FE323F" w:rsidP="00FE323F">
      <w:pPr>
        <w:spacing w:line="259" w:lineRule="auto"/>
        <w:rPr>
          <w:rFonts w:ascii="Arial" w:hAnsi="Arial" w:cs="Arial"/>
          <w:b/>
          <w:i/>
          <w:sz w:val="24"/>
          <w:szCs w:val="24"/>
        </w:rPr>
      </w:pPr>
    </w:p>
    <w:p w14:paraId="25E870C4" w14:textId="77777777" w:rsidR="00FE323F" w:rsidRPr="00FE229A" w:rsidRDefault="00FE323F" w:rsidP="00FE323F">
      <w:pPr>
        <w:spacing w:line="259" w:lineRule="auto"/>
        <w:rPr>
          <w:rFonts w:ascii="Arial" w:hAnsi="Arial" w:cs="Arial"/>
          <w:b/>
          <w:i/>
          <w:sz w:val="24"/>
          <w:szCs w:val="24"/>
        </w:rPr>
      </w:pPr>
    </w:p>
    <w:p w14:paraId="613ACEF7" w14:textId="77777777" w:rsidR="00FE323F" w:rsidRPr="00FE229A" w:rsidRDefault="00FE323F" w:rsidP="00FE323F">
      <w:pPr>
        <w:spacing w:line="259" w:lineRule="auto"/>
        <w:rPr>
          <w:rFonts w:ascii="Arial" w:hAnsi="Arial" w:cs="Arial"/>
          <w:b/>
          <w:i/>
          <w:sz w:val="24"/>
          <w:szCs w:val="24"/>
        </w:rPr>
      </w:pPr>
    </w:p>
    <w:p w14:paraId="2822C9AD" w14:textId="77777777" w:rsidR="00FE323F" w:rsidRPr="00FE229A" w:rsidRDefault="00FE323F" w:rsidP="00FE323F">
      <w:pPr>
        <w:spacing w:line="259" w:lineRule="auto"/>
        <w:rPr>
          <w:rFonts w:ascii="Arial" w:hAnsi="Arial" w:cs="Arial"/>
          <w:b/>
          <w:i/>
          <w:sz w:val="24"/>
          <w:szCs w:val="24"/>
        </w:rPr>
      </w:pPr>
    </w:p>
    <w:p w14:paraId="599FB38F" w14:textId="77777777" w:rsidR="00FE323F" w:rsidRPr="00FE229A" w:rsidRDefault="00FE323F" w:rsidP="00FE323F">
      <w:pPr>
        <w:spacing w:line="259" w:lineRule="auto"/>
        <w:rPr>
          <w:rFonts w:ascii="Arial" w:hAnsi="Arial" w:cs="Arial"/>
          <w:b/>
          <w:i/>
          <w:sz w:val="24"/>
          <w:szCs w:val="24"/>
        </w:rPr>
      </w:pPr>
    </w:p>
    <w:p w14:paraId="5EB85A40" w14:textId="77777777" w:rsidR="00FE323F" w:rsidRPr="00FE229A" w:rsidRDefault="00FE323F" w:rsidP="00FE323F">
      <w:pPr>
        <w:spacing w:line="259" w:lineRule="auto"/>
        <w:rPr>
          <w:rFonts w:ascii="Arial" w:hAnsi="Arial" w:cs="Arial"/>
          <w:b/>
          <w:i/>
          <w:sz w:val="24"/>
          <w:szCs w:val="24"/>
        </w:rPr>
      </w:pPr>
    </w:p>
    <w:p w14:paraId="616B3944" w14:textId="77777777" w:rsidR="00FE323F" w:rsidRPr="00FE229A" w:rsidRDefault="00FE323F" w:rsidP="00FE323F">
      <w:pPr>
        <w:spacing w:line="259" w:lineRule="auto"/>
        <w:rPr>
          <w:rFonts w:ascii="Arial" w:hAnsi="Arial" w:cs="Arial"/>
          <w:b/>
          <w:i/>
          <w:sz w:val="24"/>
          <w:szCs w:val="24"/>
        </w:rPr>
      </w:pPr>
    </w:p>
    <w:p w14:paraId="6980D4BF" w14:textId="77777777" w:rsidR="00FE323F" w:rsidRPr="00FE229A" w:rsidRDefault="00FE323F" w:rsidP="00FE323F">
      <w:pPr>
        <w:spacing w:line="259" w:lineRule="auto"/>
        <w:rPr>
          <w:rFonts w:ascii="Arial" w:hAnsi="Arial" w:cs="Arial"/>
          <w:b/>
          <w:i/>
          <w:sz w:val="24"/>
          <w:szCs w:val="24"/>
        </w:rPr>
      </w:pPr>
    </w:p>
    <w:p w14:paraId="0E6E8492" w14:textId="77777777" w:rsidR="00FE323F" w:rsidRPr="00FE229A" w:rsidRDefault="00FE323F" w:rsidP="00FE323F">
      <w:pPr>
        <w:spacing w:line="259" w:lineRule="auto"/>
        <w:rPr>
          <w:rFonts w:ascii="Arial" w:hAnsi="Arial" w:cs="Arial"/>
          <w:b/>
          <w:i/>
          <w:sz w:val="24"/>
          <w:szCs w:val="24"/>
        </w:rPr>
      </w:pPr>
    </w:p>
    <w:p w14:paraId="40E09F12" w14:textId="77777777" w:rsidR="00FE323F" w:rsidRDefault="00FE323F" w:rsidP="00FE323F">
      <w:pPr>
        <w:spacing w:line="259" w:lineRule="auto"/>
        <w:rPr>
          <w:rFonts w:ascii="Arial" w:hAnsi="Arial" w:cs="Arial"/>
          <w:b/>
          <w:i/>
          <w:sz w:val="24"/>
          <w:szCs w:val="24"/>
        </w:rPr>
      </w:pPr>
    </w:p>
    <w:p w14:paraId="04433AB4" w14:textId="77777777" w:rsidR="00FE323F" w:rsidRDefault="00FE323F" w:rsidP="00FE323F">
      <w:pPr>
        <w:spacing w:line="259" w:lineRule="auto"/>
        <w:rPr>
          <w:rFonts w:ascii="Arial" w:hAnsi="Arial" w:cs="Arial"/>
          <w:b/>
          <w:i/>
          <w:sz w:val="24"/>
          <w:szCs w:val="24"/>
        </w:rPr>
      </w:pPr>
    </w:p>
    <w:p w14:paraId="222FB19B" w14:textId="77777777" w:rsidR="00FE323F" w:rsidRPr="00FE229A" w:rsidRDefault="00FE323F" w:rsidP="00FE323F">
      <w:pPr>
        <w:spacing w:line="259" w:lineRule="auto"/>
        <w:rPr>
          <w:rFonts w:ascii="Arial" w:hAnsi="Arial" w:cs="Arial"/>
          <w:b/>
          <w:i/>
          <w:sz w:val="24"/>
          <w:szCs w:val="24"/>
        </w:rPr>
      </w:pPr>
    </w:p>
    <w:p w14:paraId="1ABD5337" w14:textId="77777777" w:rsidR="00FE323F" w:rsidRPr="00FE229A" w:rsidRDefault="00FE323F" w:rsidP="00FE323F">
      <w:pPr>
        <w:spacing w:line="259" w:lineRule="auto"/>
        <w:rPr>
          <w:rFonts w:ascii="Arial" w:hAnsi="Arial" w:cs="Arial"/>
          <w:b/>
          <w:i/>
          <w:sz w:val="24"/>
          <w:szCs w:val="24"/>
        </w:rPr>
      </w:pPr>
    </w:p>
    <w:p w14:paraId="6C2E1887" w14:textId="77777777" w:rsidR="00FE323F" w:rsidRPr="00937316" w:rsidRDefault="00FE323F" w:rsidP="00FE323F">
      <w:pPr>
        <w:spacing w:line="259" w:lineRule="auto"/>
        <w:rPr>
          <w:rFonts w:ascii="Arial" w:hAnsi="Arial" w:cs="Arial"/>
          <w:b/>
          <w:sz w:val="24"/>
          <w:szCs w:val="24"/>
        </w:rPr>
      </w:pPr>
      <w:r>
        <w:rPr>
          <w:rFonts w:ascii="Arial" w:hAnsi="Arial" w:cs="Arial"/>
          <w:b/>
          <w:sz w:val="24"/>
          <w:szCs w:val="24"/>
        </w:rPr>
        <w:t xml:space="preserve">        3.2 </w:t>
      </w:r>
      <w:r w:rsidRPr="00937316">
        <w:rPr>
          <w:rFonts w:ascii="Arial" w:hAnsi="Arial" w:cs="Arial"/>
          <w:b/>
          <w:sz w:val="24"/>
          <w:szCs w:val="24"/>
        </w:rPr>
        <w:t>Seagrass habitat species composition and recorded macrofauna</w:t>
      </w:r>
    </w:p>
    <w:p w14:paraId="3F6FF20C" w14:textId="77777777" w:rsidR="00FE323F" w:rsidRPr="00FE229A" w:rsidRDefault="00FE323F" w:rsidP="00FE323F">
      <w:pPr>
        <w:spacing w:line="480" w:lineRule="auto"/>
        <w:jc w:val="both"/>
        <w:rPr>
          <w:rFonts w:ascii="Arial" w:hAnsi="Arial" w:cs="Arial"/>
          <w:color w:val="666262"/>
          <w:sz w:val="24"/>
          <w:szCs w:val="24"/>
          <w:shd w:val="clear" w:color="auto" w:fill="FEFEFE"/>
        </w:rPr>
      </w:pPr>
    </w:p>
    <w:p w14:paraId="44A58BB4" w14:textId="1B640E4E" w:rsidR="00FE323F" w:rsidRPr="003E33AE" w:rsidRDefault="00FE323F" w:rsidP="00FE323F">
      <w:pPr>
        <w:spacing w:line="480" w:lineRule="auto"/>
        <w:jc w:val="both"/>
        <w:rPr>
          <w:rFonts w:ascii="Arial" w:hAnsi="Arial" w:cs="Arial"/>
          <w:sz w:val="24"/>
          <w:szCs w:val="24"/>
          <w:shd w:val="clear" w:color="auto" w:fill="FEFEFE"/>
        </w:rPr>
      </w:pPr>
      <w:r w:rsidRPr="003E33AE">
        <w:rPr>
          <w:rFonts w:ascii="Arial" w:hAnsi="Arial" w:cs="Arial"/>
          <w:sz w:val="24"/>
          <w:szCs w:val="24"/>
          <w:shd w:val="clear" w:color="auto" w:fill="FEFEFE"/>
        </w:rPr>
        <w:t>Both AMS sites where characterised by expanses of clean or muddy fine sand and sandy mud in shallow water (2-6 m depth) with dense stands of </w:t>
      </w:r>
      <w:r w:rsidRPr="003E33AE">
        <w:rPr>
          <w:rFonts w:ascii="Arial" w:hAnsi="Arial" w:cs="Arial"/>
          <w:i/>
          <w:iCs/>
          <w:sz w:val="24"/>
          <w:szCs w:val="24"/>
          <w:shd w:val="clear" w:color="auto" w:fill="FEFEFE"/>
        </w:rPr>
        <w:t>Zostera marina</w:t>
      </w:r>
      <w:r w:rsidRPr="003E33AE">
        <w:rPr>
          <w:rFonts w:ascii="Arial" w:hAnsi="Arial" w:cs="Arial"/>
          <w:sz w:val="24"/>
          <w:szCs w:val="24"/>
          <w:shd w:val="clear" w:color="auto" w:fill="FEFEFE"/>
        </w:rPr>
        <w:t xml:space="preserve">. Typically seagrass habitats such as those at Ballyhenry which meet the </w:t>
      </w:r>
      <w:proofErr w:type="spellStart"/>
      <w:proofErr w:type="gramStart"/>
      <w:r w:rsidRPr="003E33AE">
        <w:rPr>
          <w:rFonts w:ascii="Arial" w:hAnsi="Arial" w:cs="Arial"/>
          <w:sz w:val="24"/>
          <w:szCs w:val="24"/>
          <w:shd w:val="clear" w:color="auto" w:fill="FEFEFE"/>
        </w:rPr>
        <w:t>SS.Smp.SSgr</w:t>
      </w:r>
      <w:proofErr w:type="gramEnd"/>
      <w:r w:rsidRPr="003E33AE">
        <w:rPr>
          <w:rFonts w:ascii="Arial" w:hAnsi="Arial" w:cs="Arial"/>
          <w:sz w:val="24"/>
          <w:szCs w:val="24"/>
          <w:shd w:val="clear" w:color="auto" w:fill="FEFEFE"/>
        </w:rPr>
        <w:t>.Zmar</w:t>
      </w:r>
      <w:proofErr w:type="spellEnd"/>
      <w:r w:rsidRPr="003E33AE">
        <w:rPr>
          <w:rFonts w:ascii="Arial" w:hAnsi="Arial" w:cs="Arial"/>
          <w:sz w:val="24"/>
          <w:szCs w:val="24"/>
          <w:shd w:val="clear" w:color="auto" w:fill="FEFEFE"/>
        </w:rPr>
        <w:t xml:space="preserve"> UK Gov. biotope code have an associated flora and fauna community dominated by </w:t>
      </w:r>
      <w:r w:rsidRPr="003E33AE">
        <w:rPr>
          <w:rFonts w:ascii="Arial" w:hAnsi="Arial" w:cs="Arial"/>
          <w:i/>
          <w:iCs/>
          <w:sz w:val="24"/>
          <w:szCs w:val="24"/>
          <w:shd w:val="clear" w:color="auto" w:fill="FEFEFE"/>
        </w:rPr>
        <w:t>Zostera</w:t>
      </w:r>
      <w:r w:rsidRPr="003E33AE">
        <w:rPr>
          <w:rFonts w:ascii="Arial" w:hAnsi="Arial" w:cs="Arial"/>
          <w:sz w:val="24"/>
          <w:szCs w:val="24"/>
          <w:shd w:val="clear" w:color="auto" w:fill="FEFEFE"/>
        </w:rPr>
        <w:t xml:space="preserve"> associated species. However, as the survey time was </w:t>
      </w:r>
      <w:r w:rsidR="002B3347">
        <w:rPr>
          <w:rFonts w:ascii="Arial" w:hAnsi="Arial" w:cs="Arial"/>
          <w:sz w:val="24"/>
          <w:szCs w:val="24"/>
          <w:shd w:val="clear" w:color="auto" w:fill="FEFEFE"/>
        </w:rPr>
        <w:t>11</w:t>
      </w:r>
      <w:r w:rsidRPr="003E33AE">
        <w:rPr>
          <w:rFonts w:ascii="Arial" w:hAnsi="Arial" w:cs="Arial"/>
          <w:sz w:val="24"/>
          <w:szCs w:val="24"/>
          <w:shd w:val="clear" w:color="auto" w:fill="FEFEFE"/>
        </w:rPr>
        <w:t>/202</w:t>
      </w:r>
      <w:r w:rsidR="002B3347">
        <w:rPr>
          <w:rFonts w:ascii="Arial" w:hAnsi="Arial" w:cs="Arial"/>
          <w:sz w:val="24"/>
          <w:szCs w:val="24"/>
          <w:shd w:val="clear" w:color="auto" w:fill="FEFEFE"/>
        </w:rPr>
        <w:t>4</w:t>
      </w:r>
      <w:r w:rsidRPr="003E33AE">
        <w:rPr>
          <w:rFonts w:ascii="Arial" w:hAnsi="Arial" w:cs="Arial"/>
          <w:sz w:val="24"/>
          <w:szCs w:val="24"/>
          <w:shd w:val="clear" w:color="auto" w:fill="FEFEFE"/>
        </w:rPr>
        <w:t xml:space="preserve"> </w:t>
      </w:r>
      <w:proofErr w:type="gramStart"/>
      <w:r w:rsidRPr="003E33AE">
        <w:rPr>
          <w:rFonts w:ascii="Arial" w:hAnsi="Arial" w:cs="Arial"/>
          <w:sz w:val="24"/>
          <w:szCs w:val="24"/>
          <w:shd w:val="clear" w:color="auto" w:fill="FEFEFE"/>
        </w:rPr>
        <w:t>a number of</w:t>
      </w:r>
      <w:proofErr w:type="gramEnd"/>
      <w:r w:rsidRPr="003E33AE">
        <w:rPr>
          <w:rFonts w:ascii="Arial" w:hAnsi="Arial" w:cs="Arial"/>
          <w:sz w:val="24"/>
          <w:szCs w:val="24"/>
          <w:shd w:val="clear" w:color="auto" w:fill="FEFEFE"/>
        </w:rPr>
        <w:t xml:space="preserve"> summer sessile and motile species where not recorded. Though, this may not be the situation during the summer months when seasonal species richness increases. </w:t>
      </w:r>
    </w:p>
    <w:p w14:paraId="1DED4DF6" w14:textId="77777777" w:rsidR="00FE323F" w:rsidRDefault="00FE323F" w:rsidP="00FE323F">
      <w:pPr>
        <w:spacing w:line="480" w:lineRule="auto"/>
        <w:jc w:val="both"/>
        <w:rPr>
          <w:rFonts w:ascii="Arial" w:hAnsi="Arial" w:cs="Arial"/>
          <w:sz w:val="24"/>
          <w:szCs w:val="24"/>
          <w:shd w:val="clear" w:color="auto" w:fill="FEFEFE"/>
        </w:rPr>
      </w:pPr>
      <w:r w:rsidRPr="003E33AE">
        <w:rPr>
          <w:rFonts w:ascii="Arial" w:hAnsi="Arial" w:cs="Arial"/>
          <w:sz w:val="24"/>
          <w:szCs w:val="24"/>
          <w:shd w:val="clear" w:color="auto" w:fill="FEFEFE"/>
        </w:rPr>
        <w:t>A full list of associated characterising species has been constructed for seagrass bed biotopes throughout the seasons which meet the substrate/sediment type of those found at the Ballyhenry (Table 2). Species which were recorded during the 03/2023 survey for each AMS site have been identified in the table below.</w:t>
      </w:r>
    </w:p>
    <w:p w14:paraId="61E47EDB" w14:textId="77777777" w:rsidR="003E33AE" w:rsidRPr="003E33AE" w:rsidRDefault="003E33AE" w:rsidP="00FE323F">
      <w:pPr>
        <w:spacing w:line="480" w:lineRule="auto"/>
        <w:jc w:val="both"/>
        <w:rPr>
          <w:rFonts w:ascii="Arial" w:hAnsi="Arial" w:cs="Arial"/>
          <w:sz w:val="24"/>
          <w:szCs w:val="24"/>
          <w:shd w:val="clear" w:color="auto" w:fill="FEFEFE"/>
        </w:rPr>
      </w:pPr>
    </w:p>
    <w:p w14:paraId="33D49A7A" w14:textId="77777777" w:rsidR="00FE323F" w:rsidRDefault="00FE323F" w:rsidP="00FE323F">
      <w:pPr>
        <w:pStyle w:val="Heading3"/>
        <w:shd w:val="clear" w:color="auto" w:fill="FEFEFE"/>
        <w:spacing w:line="480" w:lineRule="auto"/>
        <w:rPr>
          <w:rFonts w:ascii="Arial" w:hAnsi="Arial" w:cs="Arial"/>
          <w:bCs/>
          <w:color w:val="auto"/>
        </w:rPr>
      </w:pPr>
      <w:r w:rsidRPr="003E33AE">
        <w:rPr>
          <w:rFonts w:ascii="Arial" w:hAnsi="Arial" w:cs="Arial"/>
          <w:bCs/>
          <w:color w:val="auto"/>
        </w:rPr>
        <w:t xml:space="preserve">Table 2. Species recorded during the 03/23 AMS Ballyhenry survey recorded in a characterising species list for a designated </w:t>
      </w:r>
      <w:proofErr w:type="spellStart"/>
      <w:proofErr w:type="gramStart"/>
      <w:r w:rsidRPr="003E33AE">
        <w:rPr>
          <w:rFonts w:ascii="Arial" w:hAnsi="Arial" w:cs="Arial"/>
          <w:bCs/>
          <w:color w:val="auto"/>
        </w:rPr>
        <w:t>SS.SMp.SSgr</w:t>
      </w:r>
      <w:proofErr w:type="gramEnd"/>
      <w:r w:rsidRPr="003E33AE">
        <w:rPr>
          <w:rFonts w:ascii="Arial" w:hAnsi="Arial" w:cs="Arial"/>
          <w:bCs/>
          <w:color w:val="auto"/>
        </w:rPr>
        <w:t>.Zmar</w:t>
      </w:r>
      <w:proofErr w:type="spellEnd"/>
      <w:r w:rsidRPr="003E33AE">
        <w:rPr>
          <w:rFonts w:ascii="Arial" w:hAnsi="Arial" w:cs="Arial"/>
          <w:bCs/>
          <w:color w:val="auto"/>
        </w:rPr>
        <w:t xml:space="preserve"> seagrass habitat (x present and 0 absent).</w:t>
      </w:r>
    </w:p>
    <w:p w14:paraId="3DEF4044" w14:textId="77777777" w:rsidR="003E33AE" w:rsidRPr="003E33AE" w:rsidRDefault="003E33AE" w:rsidP="003E33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6"/>
        <w:gridCol w:w="1911"/>
        <w:gridCol w:w="1559"/>
        <w:gridCol w:w="1843"/>
        <w:gridCol w:w="1004"/>
        <w:gridCol w:w="1083"/>
      </w:tblGrid>
      <w:tr w:rsidR="003E33AE" w:rsidRPr="003E33AE" w14:paraId="784B3E87" w14:textId="77777777" w:rsidTr="004C34A6">
        <w:trPr>
          <w:tblHeader/>
        </w:trPr>
        <w:tc>
          <w:tcPr>
            <w:tcW w:w="0" w:type="auto"/>
            <w:shd w:val="clear" w:color="auto" w:fill="auto"/>
            <w:vAlign w:val="center"/>
            <w:hideMark/>
          </w:tcPr>
          <w:p w14:paraId="7E37186D" w14:textId="77777777" w:rsidR="00FE323F" w:rsidRPr="003E33AE" w:rsidRDefault="00FE323F" w:rsidP="004C34A6">
            <w:pPr>
              <w:rPr>
                <w:rFonts w:ascii="Arial" w:hAnsi="Arial" w:cs="Arial"/>
                <w:b/>
                <w:bCs/>
              </w:rPr>
            </w:pPr>
            <w:r w:rsidRPr="003E33AE">
              <w:rPr>
                <w:rFonts w:ascii="Arial" w:hAnsi="Arial" w:cs="Arial"/>
                <w:b/>
                <w:bCs/>
              </w:rPr>
              <w:t>Taxon</w:t>
            </w:r>
          </w:p>
        </w:tc>
        <w:tc>
          <w:tcPr>
            <w:tcW w:w="1911" w:type="dxa"/>
            <w:shd w:val="clear" w:color="auto" w:fill="auto"/>
            <w:vAlign w:val="center"/>
            <w:hideMark/>
          </w:tcPr>
          <w:p w14:paraId="22B11332" w14:textId="77777777" w:rsidR="00FE323F" w:rsidRPr="003E33AE" w:rsidRDefault="00FE323F" w:rsidP="004C34A6">
            <w:pPr>
              <w:rPr>
                <w:rFonts w:ascii="Arial" w:hAnsi="Arial" w:cs="Arial"/>
                <w:b/>
                <w:bCs/>
              </w:rPr>
            </w:pPr>
            <w:r w:rsidRPr="003E33AE">
              <w:rPr>
                <w:rFonts w:ascii="Arial" w:hAnsi="Arial" w:cs="Arial"/>
                <w:b/>
                <w:bCs/>
              </w:rPr>
              <w:t>Importance of taxon for defining biotope (%)</w:t>
            </w:r>
          </w:p>
        </w:tc>
        <w:tc>
          <w:tcPr>
            <w:tcW w:w="1559" w:type="dxa"/>
            <w:shd w:val="clear" w:color="auto" w:fill="auto"/>
            <w:vAlign w:val="center"/>
            <w:hideMark/>
          </w:tcPr>
          <w:p w14:paraId="7E3A39E8" w14:textId="77777777" w:rsidR="00FE323F" w:rsidRPr="003E33AE" w:rsidRDefault="00FE323F" w:rsidP="004C34A6">
            <w:pPr>
              <w:rPr>
                <w:rFonts w:ascii="Arial" w:hAnsi="Arial" w:cs="Arial"/>
                <w:b/>
                <w:bCs/>
              </w:rPr>
            </w:pPr>
            <w:r w:rsidRPr="003E33AE">
              <w:rPr>
                <w:rFonts w:ascii="Arial" w:hAnsi="Arial" w:cs="Arial"/>
                <w:b/>
                <w:bCs/>
              </w:rPr>
              <w:t xml:space="preserve">Typical abundance </w:t>
            </w:r>
          </w:p>
        </w:tc>
        <w:tc>
          <w:tcPr>
            <w:tcW w:w="1843" w:type="dxa"/>
            <w:shd w:val="clear" w:color="auto" w:fill="FEFEFE"/>
            <w:vAlign w:val="center"/>
            <w:hideMark/>
          </w:tcPr>
          <w:p w14:paraId="1ACC63D5" w14:textId="77777777" w:rsidR="00FE323F" w:rsidRPr="003E33AE" w:rsidRDefault="00FE323F" w:rsidP="004C34A6">
            <w:pPr>
              <w:rPr>
                <w:rFonts w:ascii="Arial" w:hAnsi="Arial" w:cs="Arial"/>
                <w:b/>
                <w:bCs/>
              </w:rPr>
            </w:pPr>
            <w:r w:rsidRPr="003E33AE">
              <w:rPr>
                <w:rFonts w:ascii="Arial" w:hAnsi="Arial" w:cs="Arial"/>
                <w:b/>
                <w:bCs/>
              </w:rPr>
              <w:t>% records where taxon was recorded</w:t>
            </w:r>
          </w:p>
        </w:tc>
        <w:tc>
          <w:tcPr>
            <w:tcW w:w="1004" w:type="dxa"/>
            <w:shd w:val="clear" w:color="auto" w:fill="FEFEFE"/>
          </w:tcPr>
          <w:p w14:paraId="2E1EA13F" w14:textId="77777777" w:rsidR="00FE323F" w:rsidRPr="003E33AE" w:rsidRDefault="00FE323F" w:rsidP="004C34A6">
            <w:pPr>
              <w:rPr>
                <w:rFonts w:ascii="Arial" w:hAnsi="Arial" w:cs="Arial"/>
                <w:b/>
                <w:bCs/>
              </w:rPr>
            </w:pPr>
            <w:r w:rsidRPr="003E33AE">
              <w:rPr>
                <w:rFonts w:ascii="Arial" w:hAnsi="Arial" w:cs="Arial"/>
                <w:b/>
                <w:bCs/>
                <w:highlight w:val="yellow"/>
              </w:rPr>
              <w:t>Stirling</w:t>
            </w:r>
            <w:r w:rsidRPr="003E33AE">
              <w:rPr>
                <w:rFonts w:ascii="Arial" w:hAnsi="Arial" w:cs="Arial"/>
                <w:b/>
                <w:bCs/>
                <w:highlight w:val="yellow"/>
                <w:vertAlign w:val="superscript"/>
              </w:rPr>
              <w:t>©</w:t>
            </w:r>
            <w:r w:rsidRPr="003E33AE">
              <w:rPr>
                <w:rFonts w:ascii="Arial" w:hAnsi="Arial" w:cs="Arial"/>
                <w:b/>
                <w:bCs/>
              </w:rPr>
              <w:t xml:space="preserve"> AMS</w:t>
            </w:r>
          </w:p>
          <w:p w14:paraId="681CB092" w14:textId="77777777" w:rsidR="00FE323F" w:rsidRPr="003E33AE" w:rsidRDefault="00FE323F" w:rsidP="004C34A6">
            <w:pPr>
              <w:rPr>
                <w:rFonts w:ascii="Arial" w:hAnsi="Arial" w:cs="Arial"/>
                <w:b/>
                <w:bCs/>
              </w:rPr>
            </w:pPr>
            <w:r w:rsidRPr="003E33AE">
              <w:rPr>
                <w:rFonts w:ascii="Arial" w:hAnsi="Arial" w:cs="Arial"/>
                <w:b/>
                <w:bCs/>
              </w:rPr>
              <w:t>03/23</w:t>
            </w:r>
          </w:p>
        </w:tc>
        <w:tc>
          <w:tcPr>
            <w:tcW w:w="1083" w:type="dxa"/>
            <w:shd w:val="clear" w:color="auto" w:fill="FEFEFE"/>
          </w:tcPr>
          <w:p w14:paraId="2FAEC435" w14:textId="77777777" w:rsidR="00FE323F" w:rsidRPr="003E33AE" w:rsidRDefault="00FE323F" w:rsidP="004C34A6">
            <w:pPr>
              <w:rPr>
                <w:rFonts w:ascii="Arial" w:hAnsi="Arial" w:cs="Arial"/>
                <w:b/>
                <w:bCs/>
              </w:rPr>
            </w:pPr>
            <w:proofErr w:type="spellStart"/>
            <w:r w:rsidRPr="003E33AE">
              <w:rPr>
                <w:rFonts w:ascii="Arial" w:hAnsi="Arial" w:cs="Arial"/>
                <w:b/>
                <w:bCs/>
                <w:highlight w:val="cyan"/>
              </w:rPr>
              <w:t>Seaflex</w:t>
            </w:r>
            <w:proofErr w:type="spellEnd"/>
            <w:r w:rsidRPr="003E33AE">
              <w:rPr>
                <w:rFonts w:ascii="Arial" w:hAnsi="Arial" w:cs="Arial"/>
                <w:b/>
                <w:bCs/>
                <w:highlight w:val="cyan"/>
                <w:vertAlign w:val="superscript"/>
              </w:rPr>
              <w:t>©</w:t>
            </w:r>
          </w:p>
          <w:p w14:paraId="5EA9DFB2" w14:textId="77777777" w:rsidR="00FE323F" w:rsidRPr="003E33AE" w:rsidRDefault="00FE323F" w:rsidP="004C34A6">
            <w:pPr>
              <w:rPr>
                <w:rFonts w:ascii="Arial" w:hAnsi="Arial" w:cs="Arial"/>
                <w:b/>
                <w:bCs/>
              </w:rPr>
            </w:pPr>
            <w:r w:rsidRPr="003E33AE">
              <w:rPr>
                <w:rFonts w:ascii="Arial" w:hAnsi="Arial" w:cs="Arial"/>
                <w:b/>
                <w:bCs/>
              </w:rPr>
              <w:t>AMS</w:t>
            </w:r>
          </w:p>
          <w:p w14:paraId="35F7A394" w14:textId="77777777" w:rsidR="00FE323F" w:rsidRPr="003E33AE" w:rsidRDefault="00FE323F" w:rsidP="004C34A6">
            <w:pPr>
              <w:rPr>
                <w:rFonts w:ascii="Arial" w:hAnsi="Arial" w:cs="Arial"/>
                <w:b/>
                <w:bCs/>
              </w:rPr>
            </w:pPr>
            <w:r w:rsidRPr="003E33AE">
              <w:rPr>
                <w:rFonts w:ascii="Arial" w:hAnsi="Arial" w:cs="Arial"/>
                <w:b/>
                <w:bCs/>
              </w:rPr>
              <w:t>03/23</w:t>
            </w:r>
          </w:p>
        </w:tc>
      </w:tr>
      <w:tr w:rsidR="003E33AE" w:rsidRPr="003E33AE" w14:paraId="14E5927A" w14:textId="77777777" w:rsidTr="004C34A6">
        <w:tc>
          <w:tcPr>
            <w:tcW w:w="0" w:type="auto"/>
            <w:vAlign w:val="center"/>
            <w:hideMark/>
          </w:tcPr>
          <w:p w14:paraId="79AAB21B" w14:textId="77777777" w:rsidR="00FE323F" w:rsidRPr="003E33AE" w:rsidRDefault="00FE323F" w:rsidP="004C34A6">
            <w:pPr>
              <w:rPr>
                <w:rFonts w:ascii="Arial" w:hAnsi="Arial" w:cs="Arial"/>
              </w:rPr>
            </w:pPr>
            <w:r w:rsidRPr="003E33AE">
              <w:rPr>
                <w:rFonts w:ascii="Arial" w:hAnsi="Arial" w:cs="Arial"/>
                <w:i/>
                <w:iCs/>
              </w:rPr>
              <w:t>Zostera marina</w:t>
            </w:r>
          </w:p>
        </w:tc>
        <w:tc>
          <w:tcPr>
            <w:tcW w:w="1911" w:type="dxa"/>
            <w:vAlign w:val="center"/>
            <w:hideMark/>
          </w:tcPr>
          <w:p w14:paraId="247FB9C2" w14:textId="77777777" w:rsidR="00FE323F" w:rsidRPr="003E33AE" w:rsidRDefault="00FE323F" w:rsidP="004C34A6">
            <w:pPr>
              <w:rPr>
                <w:rFonts w:ascii="Arial" w:hAnsi="Arial" w:cs="Arial"/>
              </w:rPr>
            </w:pPr>
            <w:r w:rsidRPr="003E33AE">
              <w:rPr>
                <w:rFonts w:ascii="Arial" w:hAnsi="Arial" w:cs="Arial"/>
              </w:rPr>
              <w:t>52</w:t>
            </w:r>
          </w:p>
        </w:tc>
        <w:tc>
          <w:tcPr>
            <w:tcW w:w="1559" w:type="dxa"/>
            <w:vAlign w:val="center"/>
            <w:hideMark/>
          </w:tcPr>
          <w:p w14:paraId="53061C5F" w14:textId="77777777" w:rsidR="00FE323F" w:rsidRPr="003E33AE" w:rsidRDefault="00FE323F" w:rsidP="004C34A6">
            <w:pPr>
              <w:rPr>
                <w:rFonts w:ascii="Arial" w:hAnsi="Arial" w:cs="Arial"/>
              </w:rPr>
            </w:pPr>
            <w:r w:rsidRPr="003E33AE">
              <w:rPr>
                <w:rFonts w:ascii="Arial" w:hAnsi="Arial" w:cs="Arial"/>
              </w:rPr>
              <w:t>Abundant</w:t>
            </w:r>
          </w:p>
        </w:tc>
        <w:tc>
          <w:tcPr>
            <w:tcW w:w="1843" w:type="dxa"/>
            <w:vAlign w:val="center"/>
            <w:hideMark/>
          </w:tcPr>
          <w:p w14:paraId="2C7B3AA2" w14:textId="77777777" w:rsidR="00FE323F" w:rsidRPr="003E33AE" w:rsidRDefault="00FE323F" w:rsidP="004C34A6">
            <w:pPr>
              <w:rPr>
                <w:rFonts w:ascii="Arial" w:hAnsi="Arial" w:cs="Arial"/>
              </w:rPr>
            </w:pPr>
            <w:r w:rsidRPr="003E33AE">
              <w:rPr>
                <w:rFonts w:ascii="Arial" w:hAnsi="Arial" w:cs="Arial"/>
              </w:rPr>
              <w:t>81-100%</w:t>
            </w:r>
          </w:p>
        </w:tc>
        <w:tc>
          <w:tcPr>
            <w:tcW w:w="1004" w:type="dxa"/>
          </w:tcPr>
          <w:p w14:paraId="0E8535B1" w14:textId="77777777" w:rsidR="00FE323F" w:rsidRPr="003E33AE" w:rsidRDefault="00FE323F" w:rsidP="004C34A6">
            <w:pPr>
              <w:rPr>
                <w:rFonts w:ascii="Arial" w:hAnsi="Arial" w:cs="Arial"/>
                <w:highlight w:val="yellow"/>
              </w:rPr>
            </w:pPr>
            <w:r w:rsidRPr="003E33AE">
              <w:rPr>
                <w:rFonts w:ascii="Arial" w:hAnsi="Arial" w:cs="Arial"/>
              </w:rPr>
              <w:t>0-10%</w:t>
            </w:r>
          </w:p>
        </w:tc>
        <w:tc>
          <w:tcPr>
            <w:tcW w:w="1083" w:type="dxa"/>
          </w:tcPr>
          <w:p w14:paraId="27697CCD" w14:textId="77777777" w:rsidR="00FE323F" w:rsidRPr="003E33AE" w:rsidRDefault="00FE323F" w:rsidP="004C34A6">
            <w:pPr>
              <w:rPr>
                <w:rFonts w:ascii="Arial" w:hAnsi="Arial" w:cs="Arial"/>
              </w:rPr>
            </w:pPr>
            <w:r w:rsidRPr="003E33AE">
              <w:rPr>
                <w:rFonts w:ascii="Arial" w:hAnsi="Arial" w:cs="Arial"/>
              </w:rPr>
              <w:t>70-90%</w:t>
            </w:r>
          </w:p>
        </w:tc>
      </w:tr>
      <w:tr w:rsidR="003E33AE" w:rsidRPr="003E33AE" w14:paraId="10F4201F" w14:textId="77777777" w:rsidTr="004C34A6">
        <w:tc>
          <w:tcPr>
            <w:tcW w:w="0" w:type="auto"/>
            <w:shd w:val="clear" w:color="auto" w:fill="F1F1F1"/>
            <w:vAlign w:val="center"/>
            <w:hideMark/>
          </w:tcPr>
          <w:p w14:paraId="4631092B" w14:textId="77777777" w:rsidR="00FE323F" w:rsidRPr="003E33AE" w:rsidRDefault="00FE323F" w:rsidP="004C34A6">
            <w:pPr>
              <w:rPr>
                <w:rFonts w:ascii="Arial" w:hAnsi="Arial" w:cs="Arial"/>
              </w:rPr>
            </w:pPr>
            <w:proofErr w:type="spellStart"/>
            <w:r w:rsidRPr="003E33AE">
              <w:rPr>
                <w:rFonts w:ascii="Arial" w:hAnsi="Arial" w:cs="Arial"/>
                <w:i/>
                <w:iCs/>
              </w:rPr>
              <w:t>Corophium</w:t>
            </w:r>
            <w:proofErr w:type="spellEnd"/>
            <w:r w:rsidRPr="003E33AE">
              <w:rPr>
                <w:rFonts w:ascii="Arial" w:hAnsi="Arial" w:cs="Arial"/>
                <w:i/>
                <w:iCs/>
              </w:rPr>
              <w:t xml:space="preserve"> </w:t>
            </w:r>
            <w:proofErr w:type="spellStart"/>
            <w:r w:rsidRPr="003E33AE">
              <w:rPr>
                <w:rFonts w:ascii="Arial" w:hAnsi="Arial" w:cs="Arial"/>
                <w:i/>
                <w:iCs/>
              </w:rPr>
              <w:t>volutator</w:t>
            </w:r>
            <w:proofErr w:type="spellEnd"/>
          </w:p>
        </w:tc>
        <w:tc>
          <w:tcPr>
            <w:tcW w:w="1911" w:type="dxa"/>
            <w:shd w:val="clear" w:color="auto" w:fill="F1F1F1"/>
            <w:vAlign w:val="center"/>
            <w:hideMark/>
          </w:tcPr>
          <w:p w14:paraId="62398EF6" w14:textId="77777777" w:rsidR="00FE323F" w:rsidRPr="003E33AE" w:rsidRDefault="00FE323F" w:rsidP="004C34A6">
            <w:pPr>
              <w:rPr>
                <w:rFonts w:ascii="Arial" w:hAnsi="Arial" w:cs="Arial"/>
              </w:rPr>
            </w:pPr>
            <w:r w:rsidRPr="003E33AE">
              <w:rPr>
                <w:rFonts w:ascii="Arial" w:hAnsi="Arial" w:cs="Arial"/>
              </w:rPr>
              <w:t>9</w:t>
            </w:r>
          </w:p>
        </w:tc>
        <w:tc>
          <w:tcPr>
            <w:tcW w:w="1559" w:type="dxa"/>
            <w:shd w:val="clear" w:color="auto" w:fill="F1F1F1"/>
            <w:vAlign w:val="center"/>
            <w:hideMark/>
          </w:tcPr>
          <w:p w14:paraId="552E5320" w14:textId="77777777" w:rsidR="00FE323F" w:rsidRPr="003E33AE" w:rsidRDefault="00FE323F" w:rsidP="004C34A6">
            <w:pPr>
              <w:rPr>
                <w:rFonts w:ascii="Arial" w:hAnsi="Arial" w:cs="Arial"/>
              </w:rPr>
            </w:pPr>
            <w:r w:rsidRPr="003E33AE">
              <w:rPr>
                <w:rFonts w:ascii="Arial" w:hAnsi="Arial" w:cs="Arial"/>
              </w:rPr>
              <w:t>Abundant</w:t>
            </w:r>
          </w:p>
        </w:tc>
        <w:tc>
          <w:tcPr>
            <w:tcW w:w="1843" w:type="dxa"/>
            <w:shd w:val="clear" w:color="auto" w:fill="F1F1F1"/>
            <w:vAlign w:val="center"/>
            <w:hideMark/>
          </w:tcPr>
          <w:p w14:paraId="6D37D1B5"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1174F9DA"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shd w:val="clear" w:color="auto" w:fill="F1F1F1"/>
            <w:vAlign w:val="center"/>
          </w:tcPr>
          <w:p w14:paraId="4FA1E5A7" w14:textId="77777777" w:rsidR="00FE323F" w:rsidRPr="003E33AE" w:rsidRDefault="00FE323F" w:rsidP="004C34A6">
            <w:pPr>
              <w:jc w:val="center"/>
              <w:rPr>
                <w:rFonts w:ascii="Arial" w:hAnsi="Arial" w:cs="Arial"/>
              </w:rPr>
            </w:pPr>
            <w:r w:rsidRPr="003E33AE">
              <w:rPr>
                <w:rFonts w:ascii="Arial" w:hAnsi="Arial" w:cs="Arial"/>
              </w:rPr>
              <w:t>0</w:t>
            </w:r>
          </w:p>
        </w:tc>
      </w:tr>
      <w:tr w:rsidR="003E33AE" w:rsidRPr="003E33AE" w14:paraId="4E820281" w14:textId="77777777" w:rsidTr="004C34A6">
        <w:tc>
          <w:tcPr>
            <w:tcW w:w="0" w:type="auto"/>
            <w:vAlign w:val="center"/>
            <w:hideMark/>
          </w:tcPr>
          <w:p w14:paraId="008100AF" w14:textId="77777777" w:rsidR="00FE323F" w:rsidRPr="003E33AE" w:rsidRDefault="00FE323F" w:rsidP="004C34A6">
            <w:pPr>
              <w:rPr>
                <w:rFonts w:ascii="Arial" w:hAnsi="Arial" w:cs="Arial"/>
              </w:rPr>
            </w:pPr>
            <w:r w:rsidRPr="003E33AE">
              <w:rPr>
                <w:rFonts w:ascii="Arial" w:hAnsi="Arial" w:cs="Arial"/>
                <w:i/>
                <w:iCs/>
              </w:rPr>
              <w:t>Nemertea</w:t>
            </w:r>
          </w:p>
        </w:tc>
        <w:tc>
          <w:tcPr>
            <w:tcW w:w="1911" w:type="dxa"/>
            <w:vAlign w:val="center"/>
            <w:hideMark/>
          </w:tcPr>
          <w:p w14:paraId="7003EE9F" w14:textId="77777777" w:rsidR="00FE323F" w:rsidRPr="003E33AE" w:rsidRDefault="00FE323F" w:rsidP="004C34A6">
            <w:pPr>
              <w:rPr>
                <w:rFonts w:ascii="Arial" w:hAnsi="Arial" w:cs="Arial"/>
              </w:rPr>
            </w:pPr>
            <w:r w:rsidRPr="003E33AE">
              <w:rPr>
                <w:rFonts w:ascii="Arial" w:hAnsi="Arial" w:cs="Arial"/>
              </w:rPr>
              <w:t>6</w:t>
            </w:r>
          </w:p>
        </w:tc>
        <w:tc>
          <w:tcPr>
            <w:tcW w:w="1559" w:type="dxa"/>
            <w:vAlign w:val="center"/>
            <w:hideMark/>
          </w:tcPr>
          <w:p w14:paraId="61E63AAE" w14:textId="77777777" w:rsidR="00FE323F" w:rsidRPr="003E33AE" w:rsidRDefault="00FE323F" w:rsidP="004C34A6">
            <w:pPr>
              <w:rPr>
                <w:rFonts w:ascii="Arial" w:hAnsi="Arial" w:cs="Arial"/>
              </w:rPr>
            </w:pPr>
            <w:r w:rsidRPr="003E33AE">
              <w:rPr>
                <w:rFonts w:ascii="Arial" w:hAnsi="Arial" w:cs="Arial"/>
              </w:rPr>
              <w:t>Common</w:t>
            </w:r>
          </w:p>
        </w:tc>
        <w:tc>
          <w:tcPr>
            <w:tcW w:w="1843" w:type="dxa"/>
            <w:vAlign w:val="center"/>
            <w:hideMark/>
          </w:tcPr>
          <w:p w14:paraId="58660066" w14:textId="77777777" w:rsidR="00FE323F" w:rsidRPr="003E33AE" w:rsidRDefault="00FE323F" w:rsidP="004C34A6">
            <w:pPr>
              <w:rPr>
                <w:rFonts w:ascii="Arial" w:hAnsi="Arial" w:cs="Arial"/>
              </w:rPr>
            </w:pPr>
            <w:r w:rsidRPr="003E33AE">
              <w:rPr>
                <w:rFonts w:ascii="Arial" w:hAnsi="Arial" w:cs="Arial"/>
              </w:rPr>
              <w:t>41-60%</w:t>
            </w:r>
          </w:p>
        </w:tc>
        <w:tc>
          <w:tcPr>
            <w:tcW w:w="1004" w:type="dxa"/>
            <w:vAlign w:val="center"/>
          </w:tcPr>
          <w:p w14:paraId="5C2A2511" w14:textId="77777777" w:rsidR="00FE323F" w:rsidRPr="003E33AE" w:rsidRDefault="00FE323F" w:rsidP="004C34A6">
            <w:pPr>
              <w:jc w:val="center"/>
              <w:rPr>
                <w:rFonts w:ascii="Arial" w:hAnsi="Arial" w:cs="Arial"/>
              </w:rPr>
            </w:pPr>
            <w:r w:rsidRPr="003E33AE">
              <w:rPr>
                <w:rFonts w:ascii="Arial" w:hAnsi="Arial" w:cs="Arial"/>
              </w:rPr>
              <w:t>x</w:t>
            </w:r>
          </w:p>
        </w:tc>
        <w:tc>
          <w:tcPr>
            <w:tcW w:w="1083" w:type="dxa"/>
            <w:vAlign w:val="center"/>
          </w:tcPr>
          <w:p w14:paraId="57DCD91D"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6BE96026" w14:textId="77777777" w:rsidTr="004C34A6">
        <w:tc>
          <w:tcPr>
            <w:tcW w:w="0" w:type="auto"/>
            <w:shd w:val="clear" w:color="auto" w:fill="F1F1F1"/>
            <w:vAlign w:val="center"/>
            <w:hideMark/>
          </w:tcPr>
          <w:p w14:paraId="6CA6E7F3" w14:textId="77777777" w:rsidR="00FE323F" w:rsidRPr="003E33AE" w:rsidRDefault="00FE323F" w:rsidP="004C34A6">
            <w:pPr>
              <w:rPr>
                <w:rFonts w:ascii="Arial" w:hAnsi="Arial" w:cs="Arial"/>
              </w:rPr>
            </w:pPr>
            <w:r w:rsidRPr="003E33AE">
              <w:rPr>
                <w:rFonts w:ascii="Arial" w:hAnsi="Arial" w:cs="Arial"/>
                <w:i/>
                <w:iCs/>
              </w:rPr>
              <w:lastRenderedPageBreak/>
              <w:t>Nematoda</w:t>
            </w:r>
          </w:p>
        </w:tc>
        <w:tc>
          <w:tcPr>
            <w:tcW w:w="1911" w:type="dxa"/>
            <w:shd w:val="clear" w:color="auto" w:fill="F1F1F1"/>
            <w:vAlign w:val="center"/>
            <w:hideMark/>
          </w:tcPr>
          <w:p w14:paraId="5A1D545B" w14:textId="77777777" w:rsidR="00FE323F" w:rsidRPr="003E33AE" w:rsidRDefault="00FE323F" w:rsidP="004C34A6">
            <w:pPr>
              <w:rPr>
                <w:rFonts w:ascii="Arial" w:hAnsi="Arial" w:cs="Arial"/>
              </w:rPr>
            </w:pPr>
            <w:r w:rsidRPr="003E33AE">
              <w:rPr>
                <w:rFonts w:ascii="Arial" w:hAnsi="Arial" w:cs="Arial"/>
              </w:rPr>
              <w:t>5</w:t>
            </w:r>
          </w:p>
        </w:tc>
        <w:tc>
          <w:tcPr>
            <w:tcW w:w="1559" w:type="dxa"/>
            <w:shd w:val="clear" w:color="auto" w:fill="F1F1F1"/>
            <w:vAlign w:val="center"/>
            <w:hideMark/>
          </w:tcPr>
          <w:p w14:paraId="323A034C" w14:textId="77777777" w:rsidR="00FE323F" w:rsidRPr="003E33AE" w:rsidRDefault="00FE323F" w:rsidP="004C34A6">
            <w:pPr>
              <w:rPr>
                <w:rFonts w:ascii="Arial" w:hAnsi="Arial" w:cs="Arial"/>
              </w:rPr>
            </w:pPr>
            <w:r w:rsidRPr="003E33AE">
              <w:rPr>
                <w:rFonts w:ascii="Arial" w:hAnsi="Arial" w:cs="Arial"/>
              </w:rPr>
              <w:t>Commo</w:t>
            </w:r>
          </w:p>
        </w:tc>
        <w:tc>
          <w:tcPr>
            <w:tcW w:w="1843" w:type="dxa"/>
            <w:shd w:val="clear" w:color="auto" w:fill="F1F1F1"/>
            <w:vAlign w:val="center"/>
            <w:hideMark/>
          </w:tcPr>
          <w:p w14:paraId="769D4516"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0A704BF7" w14:textId="77777777" w:rsidR="00FE323F" w:rsidRPr="003E33AE" w:rsidRDefault="00FE323F" w:rsidP="004C34A6">
            <w:pPr>
              <w:jc w:val="center"/>
              <w:rPr>
                <w:rFonts w:ascii="Arial" w:hAnsi="Arial" w:cs="Arial"/>
              </w:rPr>
            </w:pPr>
            <w:r w:rsidRPr="003E33AE">
              <w:rPr>
                <w:rFonts w:ascii="Arial" w:hAnsi="Arial" w:cs="Arial"/>
              </w:rPr>
              <w:t>x</w:t>
            </w:r>
          </w:p>
        </w:tc>
        <w:tc>
          <w:tcPr>
            <w:tcW w:w="1083" w:type="dxa"/>
            <w:shd w:val="clear" w:color="auto" w:fill="F1F1F1"/>
            <w:vAlign w:val="center"/>
          </w:tcPr>
          <w:p w14:paraId="111EF6A9"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36E1D0D2" w14:textId="77777777" w:rsidTr="004C34A6">
        <w:tc>
          <w:tcPr>
            <w:tcW w:w="0" w:type="auto"/>
            <w:vAlign w:val="center"/>
            <w:hideMark/>
          </w:tcPr>
          <w:p w14:paraId="731A78D4" w14:textId="77777777" w:rsidR="00FE323F" w:rsidRPr="003E33AE" w:rsidRDefault="00FE323F" w:rsidP="004C34A6">
            <w:pPr>
              <w:rPr>
                <w:rFonts w:ascii="Arial" w:hAnsi="Arial" w:cs="Arial"/>
              </w:rPr>
            </w:pPr>
            <w:proofErr w:type="spellStart"/>
            <w:r w:rsidRPr="003E33AE">
              <w:rPr>
                <w:rFonts w:ascii="Arial" w:hAnsi="Arial" w:cs="Arial"/>
                <w:i/>
                <w:iCs/>
              </w:rPr>
              <w:t>Scoloplos</w:t>
            </w:r>
            <w:proofErr w:type="spellEnd"/>
            <w:r w:rsidRPr="003E33AE">
              <w:rPr>
                <w:rFonts w:ascii="Arial" w:hAnsi="Arial" w:cs="Arial"/>
                <w:i/>
                <w:iCs/>
              </w:rPr>
              <w:t xml:space="preserve"> armiger</w:t>
            </w:r>
          </w:p>
        </w:tc>
        <w:tc>
          <w:tcPr>
            <w:tcW w:w="1911" w:type="dxa"/>
            <w:vAlign w:val="center"/>
            <w:hideMark/>
          </w:tcPr>
          <w:p w14:paraId="599A53ED" w14:textId="77777777" w:rsidR="00FE323F" w:rsidRPr="003E33AE" w:rsidRDefault="00FE323F" w:rsidP="004C34A6">
            <w:pPr>
              <w:rPr>
                <w:rFonts w:ascii="Arial" w:hAnsi="Arial" w:cs="Arial"/>
              </w:rPr>
            </w:pPr>
            <w:r w:rsidRPr="003E33AE">
              <w:rPr>
                <w:rFonts w:ascii="Arial" w:hAnsi="Arial" w:cs="Arial"/>
              </w:rPr>
              <w:t>5</w:t>
            </w:r>
          </w:p>
        </w:tc>
        <w:tc>
          <w:tcPr>
            <w:tcW w:w="1559" w:type="dxa"/>
            <w:vAlign w:val="center"/>
            <w:hideMark/>
          </w:tcPr>
          <w:p w14:paraId="10928F21" w14:textId="77777777" w:rsidR="00FE323F" w:rsidRPr="003E33AE" w:rsidRDefault="00FE323F" w:rsidP="004C34A6">
            <w:pPr>
              <w:rPr>
                <w:rFonts w:ascii="Arial" w:hAnsi="Arial" w:cs="Arial"/>
              </w:rPr>
            </w:pPr>
            <w:r w:rsidRPr="003E33AE">
              <w:rPr>
                <w:rFonts w:ascii="Arial" w:hAnsi="Arial" w:cs="Arial"/>
              </w:rPr>
              <w:t>Abundant</w:t>
            </w:r>
          </w:p>
        </w:tc>
        <w:tc>
          <w:tcPr>
            <w:tcW w:w="1843" w:type="dxa"/>
            <w:vAlign w:val="center"/>
            <w:hideMark/>
          </w:tcPr>
          <w:p w14:paraId="6189AB45" w14:textId="77777777" w:rsidR="00FE323F" w:rsidRPr="003E33AE" w:rsidRDefault="00FE323F" w:rsidP="004C34A6">
            <w:pPr>
              <w:rPr>
                <w:rFonts w:ascii="Arial" w:hAnsi="Arial" w:cs="Arial"/>
              </w:rPr>
            </w:pPr>
            <w:r w:rsidRPr="003E33AE">
              <w:rPr>
                <w:rFonts w:ascii="Arial" w:hAnsi="Arial" w:cs="Arial"/>
              </w:rPr>
              <w:t>41-60%</w:t>
            </w:r>
          </w:p>
        </w:tc>
        <w:tc>
          <w:tcPr>
            <w:tcW w:w="1004" w:type="dxa"/>
            <w:vAlign w:val="center"/>
          </w:tcPr>
          <w:p w14:paraId="797C5E70"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vAlign w:val="center"/>
          </w:tcPr>
          <w:p w14:paraId="333FEFDD"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00CC0D31" w14:textId="77777777" w:rsidTr="004C34A6">
        <w:tc>
          <w:tcPr>
            <w:tcW w:w="0" w:type="auto"/>
            <w:shd w:val="clear" w:color="auto" w:fill="F1F1F1"/>
            <w:vAlign w:val="center"/>
            <w:hideMark/>
          </w:tcPr>
          <w:p w14:paraId="1014D279" w14:textId="77777777" w:rsidR="00FE323F" w:rsidRPr="003E33AE" w:rsidRDefault="00FE323F" w:rsidP="004C34A6">
            <w:pPr>
              <w:rPr>
                <w:rFonts w:ascii="Arial" w:hAnsi="Arial" w:cs="Arial"/>
              </w:rPr>
            </w:pPr>
            <w:r w:rsidRPr="003E33AE">
              <w:rPr>
                <w:rFonts w:ascii="Arial" w:hAnsi="Arial" w:cs="Arial"/>
                <w:i/>
                <w:iCs/>
              </w:rPr>
              <w:t>Chorda filum</w:t>
            </w:r>
          </w:p>
        </w:tc>
        <w:tc>
          <w:tcPr>
            <w:tcW w:w="1911" w:type="dxa"/>
            <w:shd w:val="clear" w:color="auto" w:fill="F1F1F1"/>
            <w:vAlign w:val="center"/>
            <w:hideMark/>
          </w:tcPr>
          <w:p w14:paraId="09DB18B1" w14:textId="77777777" w:rsidR="00FE323F" w:rsidRPr="003E33AE" w:rsidRDefault="00FE323F" w:rsidP="004C34A6">
            <w:pPr>
              <w:rPr>
                <w:rFonts w:ascii="Arial" w:hAnsi="Arial" w:cs="Arial"/>
              </w:rPr>
            </w:pPr>
            <w:r w:rsidRPr="003E33AE">
              <w:rPr>
                <w:rFonts w:ascii="Arial" w:hAnsi="Arial" w:cs="Arial"/>
              </w:rPr>
              <w:t>4</w:t>
            </w:r>
          </w:p>
        </w:tc>
        <w:tc>
          <w:tcPr>
            <w:tcW w:w="1559" w:type="dxa"/>
            <w:shd w:val="clear" w:color="auto" w:fill="F1F1F1"/>
            <w:vAlign w:val="center"/>
            <w:hideMark/>
          </w:tcPr>
          <w:p w14:paraId="354F02A3" w14:textId="77777777" w:rsidR="00FE323F" w:rsidRPr="003E33AE" w:rsidRDefault="00FE323F" w:rsidP="004C34A6">
            <w:pPr>
              <w:rPr>
                <w:rFonts w:ascii="Arial" w:hAnsi="Arial" w:cs="Arial"/>
              </w:rPr>
            </w:pPr>
            <w:r w:rsidRPr="003E33AE">
              <w:rPr>
                <w:rFonts w:ascii="Arial" w:hAnsi="Arial" w:cs="Arial"/>
              </w:rPr>
              <w:t>Frequent</w:t>
            </w:r>
          </w:p>
        </w:tc>
        <w:tc>
          <w:tcPr>
            <w:tcW w:w="1843" w:type="dxa"/>
            <w:shd w:val="clear" w:color="auto" w:fill="F1F1F1"/>
            <w:vAlign w:val="center"/>
            <w:hideMark/>
          </w:tcPr>
          <w:p w14:paraId="3324F3DE"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2BAC5E85" w14:textId="77777777" w:rsidR="00FE323F" w:rsidRPr="003E33AE" w:rsidRDefault="00FE323F" w:rsidP="004C34A6">
            <w:pPr>
              <w:jc w:val="center"/>
              <w:rPr>
                <w:rFonts w:ascii="Arial" w:hAnsi="Arial" w:cs="Arial"/>
              </w:rPr>
            </w:pPr>
            <w:r w:rsidRPr="003E33AE">
              <w:rPr>
                <w:rFonts w:ascii="Arial" w:hAnsi="Arial" w:cs="Arial"/>
              </w:rPr>
              <w:t>x</w:t>
            </w:r>
          </w:p>
        </w:tc>
        <w:tc>
          <w:tcPr>
            <w:tcW w:w="1083" w:type="dxa"/>
            <w:shd w:val="clear" w:color="auto" w:fill="F1F1F1"/>
            <w:vAlign w:val="center"/>
          </w:tcPr>
          <w:p w14:paraId="0EB2EA1D"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60EB1DBD" w14:textId="77777777" w:rsidTr="004C34A6">
        <w:tc>
          <w:tcPr>
            <w:tcW w:w="0" w:type="auto"/>
            <w:vAlign w:val="center"/>
            <w:hideMark/>
          </w:tcPr>
          <w:p w14:paraId="2F22BC30" w14:textId="77777777" w:rsidR="00FE323F" w:rsidRPr="003E33AE" w:rsidRDefault="00FE323F" w:rsidP="004C34A6">
            <w:pPr>
              <w:rPr>
                <w:rFonts w:ascii="Arial" w:hAnsi="Arial" w:cs="Arial"/>
              </w:rPr>
            </w:pPr>
            <w:proofErr w:type="spellStart"/>
            <w:r w:rsidRPr="003E33AE">
              <w:rPr>
                <w:rFonts w:ascii="Arial" w:hAnsi="Arial" w:cs="Arial"/>
                <w:i/>
                <w:iCs/>
              </w:rPr>
              <w:t>Tubificoides</w:t>
            </w:r>
            <w:proofErr w:type="spellEnd"/>
            <w:r w:rsidRPr="003E33AE">
              <w:rPr>
                <w:rFonts w:ascii="Arial" w:hAnsi="Arial" w:cs="Arial"/>
                <w:i/>
                <w:iCs/>
              </w:rPr>
              <w:t xml:space="preserve"> </w:t>
            </w:r>
            <w:proofErr w:type="spellStart"/>
            <w:r w:rsidRPr="003E33AE">
              <w:rPr>
                <w:rFonts w:ascii="Arial" w:hAnsi="Arial" w:cs="Arial"/>
                <w:i/>
                <w:iCs/>
              </w:rPr>
              <w:t>benedii</w:t>
            </w:r>
            <w:proofErr w:type="spellEnd"/>
          </w:p>
        </w:tc>
        <w:tc>
          <w:tcPr>
            <w:tcW w:w="1911" w:type="dxa"/>
            <w:vAlign w:val="center"/>
            <w:hideMark/>
          </w:tcPr>
          <w:p w14:paraId="629A376E" w14:textId="77777777" w:rsidR="00FE323F" w:rsidRPr="003E33AE" w:rsidRDefault="00FE323F" w:rsidP="004C34A6">
            <w:pPr>
              <w:rPr>
                <w:rFonts w:ascii="Arial" w:hAnsi="Arial" w:cs="Arial"/>
              </w:rPr>
            </w:pPr>
            <w:r w:rsidRPr="003E33AE">
              <w:rPr>
                <w:rFonts w:ascii="Arial" w:hAnsi="Arial" w:cs="Arial"/>
              </w:rPr>
              <w:t>4</w:t>
            </w:r>
          </w:p>
        </w:tc>
        <w:tc>
          <w:tcPr>
            <w:tcW w:w="1559" w:type="dxa"/>
            <w:vAlign w:val="center"/>
            <w:hideMark/>
          </w:tcPr>
          <w:p w14:paraId="514D72EE" w14:textId="77777777" w:rsidR="00FE323F" w:rsidRPr="003E33AE" w:rsidRDefault="00FE323F" w:rsidP="004C34A6">
            <w:pPr>
              <w:rPr>
                <w:rFonts w:ascii="Arial" w:hAnsi="Arial" w:cs="Arial"/>
              </w:rPr>
            </w:pPr>
            <w:r w:rsidRPr="003E33AE">
              <w:rPr>
                <w:rFonts w:ascii="Arial" w:hAnsi="Arial" w:cs="Arial"/>
              </w:rPr>
              <w:t>Frequent</w:t>
            </w:r>
          </w:p>
        </w:tc>
        <w:tc>
          <w:tcPr>
            <w:tcW w:w="1843" w:type="dxa"/>
            <w:vAlign w:val="center"/>
            <w:hideMark/>
          </w:tcPr>
          <w:p w14:paraId="233EEF47"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406E2FF7"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vAlign w:val="center"/>
          </w:tcPr>
          <w:p w14:paraId="5E32E0E8" w14:textId="77777777" w:rsidR="00FE323F" w:rsidRPr="003E33AE" w:rsidRDefault="00FE323F" w:rsidP="004C34A6">
            <w:pPr>
              <w:jc w:val="center"/>
              <w:rPr>
                <w:rFonts w:ascii="Arial" w:hAnsi="Arial" w:cs="Arial"/>
              </w:rPr>
            </w:pPr>
            <w:r w:rsidRPr="003E33AE">
              <w:rPr>
                <w:rFonts w:ascii="Arial" w:hAnsi="Arial" w:cs="Arial"/>
              </w:rPr>
              <w:t>0</w:t>
            </w:r>
          </w:p>
        </w:tc>
      </w:tr>
      <w:tr w:rsidR="003E33AE" w:rsidRPr="003E33AE" w14:paraId="13F9A480" w14:textId="77777777" w:rsidTr="004C34A6">
        <w:tc>
          <w:tcPr>
            <w:tcW w:w="0" w:type="auto"/>
            <w:shd w:val="clear" w:color="auto" w:fill="F1F1F1"/>
            <w:vAlign w:val="center"/>
            <w:hideMark/>
          </w:tcPr>
          <w:p w14:paraId="36E0C65C" w14:textId="77777777" w:rsidR="00FE323F" w:rsidRPr="003E33AE" w:rsidRDefault="00FE323F" w:rsidP="004C34A6">
            <w:pPr>
              <w:rPr>
                <w:rFonts w:ascii="Arial" w:hAnsi="Arial" w:cs="Arial"/>
              </w:rPr>
            </w:pPr>
            <w:proofErr w:type="spellStart"/>
            <w:r w:rsidRPr="003E33AE">
              <w:rPr>
                <w:rFonts w:ascii="Arial" w:hAnsi="Arial" w:cs="Arial"/>
                <w:i/>
                <w:iCs/>
              </w:rPr>
              <w:t>Ampelisca</w:t>
            </w:r>
            <w:proofErr w:type="spellEnd"/>
            <w:r w:rsidRPr="003E33AE">
              <w:rPr>
                <w:rFonts w:ascii="Arial" w:hAnsi="Arial" w:cs="Arial"/>
                <w:i/>
                <w:iCs/>
              </w:rPr>
              <w:t xml:space="preserve"> brevicornis</w:t>
            </w:r>
          </w:p>
        </w:tc>
        <w:tc>
          <w:tcPr>
            <w:tcW w:w="1911" w:type="dxa"/>
            <w:shd w:val="clear" w:color="auto" w:fill="F1F1F1"/>
            <w:vAlign w:val="center"/>
            <w:hideMark/>
          </w:tcPr>
          <w:p w14:paraId="68268412" w14:textId="77777777" w:rsidR="00FE323F" w:rsidRPr="003E33AE" w:rsidRDefault="00FE323F" w:rsidP="004C34A6">
            <w:pPr>
              <w:rPr>
                <w:rFonts w:ascii="Arial" w:hAnsi="Arial" w:cs="Arial"/>
              </w:rPr>
            </w:pPr>
            <w:r w:rsidRPr="003E33AE">
              <w:rPr>
                <w:rFonts w:ascii="Arial" w:hAnsi="Arial" w:cs="Arial"/>
              </w:rPr>
              <w:t>3</w:t>
            </w:r>
          </w:p>
        </w:tc>
        <w:tc>
          <w:tcPr>
            <w:tcW w:w="1559" w:type="dxa"/>
            <w:shd w:val="clear" w:color="auto" w:fill="F1F1F1"/>
            <w:vAlign w:val="center"/>
            <w:hideMark/>
          </w:tcPr>
          <w:p w14:paraId="28A59FC6" w14:textId="77777777" w:rsidR="00FE323F" w:rsidRPr="003E33AE" w:rsidRDefault="00FE323F" w:rsidP="004C34A6">
            <w:pPr>
              <w:rPr>
                <w:rFonts w:ascii="Arial" w:hAnsi="Arial" w:cs="Arial"/>
              </w:rPr>
            </w:pPr>
            <w:r w:rsidRPr="003E33AE">
              <w:rPr>
                <w:rFonts w:ascii="Arial" w:hAnsi="Arial" w:cs="Arial"/>
              </w:rPr>
              <w:t>Frequent</w:t>
            </w:r>
          </w:p>
        </w:tc>
        <w:tc>
          <w:tcPr>
            <w:tcW w:w="1843" w:type="dxa"/>
            <w:shd w:val="clear" w:color="auto" w:fill="F1F1F1"/>
            <w:vAlign w:val="center"/>
            <w:hideMark/>
          </w:tcPr>
          <w:p w14:paraId="74EF44B8"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1A2C4639" w14:textId="77777777" w:rsidR="00FE323F" w:rsidRPr="003E33AE" w:rsidRDefault="00FE323F" w:rsidP="004C34A6">
            <w:pPr>
              <w:jc w:val="center"/>
              <w:rPr>
                <w:rFonts w:ascii="Arial" w:hAnsi="Arial" w:cs="Arial"/>
                <w:i/>
              </w:rPr>
            </w:pPr>
            <w:proofErr w:type="spellStart"/>
            <w:r w:rsidRPr="003E33AE">
              <w:rPr>
                <w:rFonts w:ascii="Arial" w:hAnsi="Arial" w:cs="Arial"/>
                <w:i/>
              </w:rPr>
              <w:t>Ampelisca</w:t>
            </w:r>
            <w:proofErr w:type="spellEnd"/>
            <w:r w:rsidRPr="003E33AE">
              <w:rPr>
                <w:rFonts w:ascii="Arial" w:hAnsi="Arial" w:cs="Arial"/>
                <w:i/>
              </w:rPr>
              <w:t xml:space="preserve"> sp. x</w:t>
            </w:r>
          </w:p>
        </w:tc>
        <w:tc>
          <w:tcPr>
            <w:tcW w:w="1083" w:type="dxa"/>
            <w:shd w:val="clear" w:color="auto" w:fill="F1F1F1"/>
            <w:vAlign w:val="center"/>
          </w:tcPr>
          <w:p w14:paraId="2F8ECA75" w14:textId="77777777" w:rsidR="00FE323F" w:rsidRPr="003E33AE" w:rsidRDefault="00FE323F" w:rsidP="004C34A6">
            <w:pPr>
              <w:jc w:val="center"/>
              <w:rPr>
                <w:rFonts w:ascii="Arial" w:hAnsi="Arial" w:cs="Arial"/>
                <w:i/>
              </w:rPr>
            </w:pPr>
            <w:proofErr w:type="spellStart"/>
            <w:r w:rsidRPr="003E33AE">
              <w:rPr>
                <w:rFonts w:ascii="Arial" w:hAnsi="Arial" w:cs="Arial"/>
                <w:i/>
              </w:rPr>
              <w:t>Ampelisca</w:t>
            </w:r>
            <w:proofErr w:type="spellEnd"/>
            <w:r w:rsidRPr="003E33AE">
              <w:rPr>
                <w:rFonts w:ascii="Arial" w:hAnsi="Arial" w:cs="Arial"/>
                <w:i/>
              </w:rPr>
              <w:t xml:space="preserve"> sp. x</w:t>
            </w:r>
          </w:p>
        </w:tc>
      </w:tr>
      <w:tr w:rsidR="003E33AE" w:rsidRPr="003E33AE" w14:paraId="37FE5C4E" w14:textId="77777777" w:rsidTr="004C34A6">
        <w:tc>
          <w:tcPr>
            <w:tcW w:w="0" w:type="auto"/>
            <w:vAlign w:val="center"/>
            <w:hideMark/>
          </w:tcPr>
          <w:p w14:paraId="6B288C9A" w14:textId="77777777" w:rsidR="00FE323F" w:rsidRPr="003E33AE" w:rsidRDefault="00FE323F" w:rsidP="004C34A6">
            <w:pPr>
              <w:rPr>
                <w:rFonts w:ascii="Arial" w:hAnsi="Arial" w:cs="Arial"/>
              </w:rPr>
            </w:pPr>
            <w:proofErr w:type="spellStart"/>
            <w:r w:rsidRPr="003E33AE">
              <w:rPr>
                <w:rFonts w:ascii="Arial" w:hAnsi="Arial" w:cs="Arial"/>
                <w:i/>
                <w:iCs/>
              </w:rPr>
              <w:t>Anemonia</w:t>
            </w:r>
            <w:proofErr w:type="spellEnd"/>
            <w:r w:rsidRPr="003E33AE">
              <w:rPr>
                <w:rFonts w:ascii="Arial" w:hAnsi="Arial" w:cs="Arial"/>
                <w:i/>
                <w:iCs/>
              </w:rPr>
              <w:t xml:space="preserve"> </w:t>
            </w:r>
            <w:proofErr w:type="spellStart"/>
            <w:r w:rsidRPr="003E33AE">
              <w:rPr>
                <w:rFonts w:ascii="Arial" w:hAnsi="Arial" w:cs="Arial"/>
                <w:i/>
                <w:iCs/>
              </w:rPr>
              <w:t>viridis</w:t>
            </w:r>
            <w:proofErr w:type="spellEnd"/>
          </w:p>
        </w:tc>
        <w:tc>
          <w:tcPr>
            <w:tcW w:w="1911" w:type="dxa"/>
            <w:vAlign w:val="center"/>
            <w:hideMark/>
          </w:tcPr>
          <w:p w14:paraId="0DA6E270" w14:textId="77777777" w:rsidR="00FE323F" w:rsidRPr="003E33AE" w:rsidRDefault="00FE323F" w:rsidP="004C34A6">
            <w:pPr>
              <w:rPr>
                <w:rFonts w:ascii="Arial" w:hAnsi="Arial" w:cs="Arial"/>
              </w:rPr>
            </w:pPr>
            <w:r w:rsidRPr="003E33AE">
              <w:rPr>
                <w:rFonts w:ascii="Arial" w:hAnsi="Arial" w:cs="Arial"/>
              </w:rPr>
              <w:t>3</w:t>
            </w:r>
          </w:p>
        </w:tc>
        <w:tc>
          <w:tcPr>
            <w:tcW w:w="1559" w:type="dxa"/>
            <w:vAlign w:val="center"/>
            <w:hideMark/>
          </w:tcPr>
          <w:p w14:paraId="5649AB24" w14:textId="77777777" w:rsidR="00FE323F" w:rsidRPr="003E33AE" w:rsidRDefault="00FE323F" w:rsidP="004C34A6">
            <w:pPr>
              <w:rPr>
                <w:rFonts w:ascii="Arial" w:hAnsi="Arial" w:cs="Arial"/>
              </w:rPr>
            </w:pPr>
            <w:r w:rsidRPr="003E33AE">
              <w:rPr>
                <w:rFonts w:ascii="Arial" w:hAnsi="Arial" w:cs="Arial"/>
              </w:rPr>
              <w:t>Occasional</w:t>
            </w:r>
          </w:p>
        </w:tc>
        <w:tc>
          <w:tcPr>
            <w:tcW w:w="1843" w:type="dxa"/>
            <w:vAlign w:val="center"/>
            <w:hideMark/>
          </w:tcPr>
          <w:p w14:paraId="633776B7"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61D2473C"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vAlign w:val="center"/>
          </w:tcPr>
          <w:p w14:paraId="5B03B332" w14:textId="77777777" w:rsidR="00FE323F" w:rsidRPr="003E33AE" w:rsidRDefault="00FE323F" w:rsidP="004C34A6">
            <w:pPr>
              <w:jc w:val="center"/>
              <w:rPr>
                <w:rFonts w:ascii="Arial" w:hAnsi="Arial" w:cs="Arial"/>
              </w:rPr>
            </w:pPr>
            <w:r w:rsidRPr="003E33AE">
              <w:rPr>
                <w:rFonts w:ascii="Arial" w:hAnsi="Arial" w:cs="Arial"/>
              </w:rPr>
              <w:t>0</w:t>
            </w:r>
          </w:p>
        </w:tc>
      </w:tr>
      <w:tr w:rsidR="003E33AE" w:rsidRPr="003E33AE" w14:paraId="0C6AF642" w14:textId="77777777" w:rsidTr="004C34A6">
        <w:tc>
          <w:tcPr>
            <w:tcW w:w="0" w:type="auto"/>
            <w:shd w:val="clear" w:color="auto" w:fill="F1F1F1"/>
            <w:vAlign w:val="center"/>
            <w:hideMark/>
          </w:tcPr>
          <w:p w14:paraId="3427FFB1" w14:textId="77777777" w:rsidR="00FE323F" w:rsidRPr="003E33AE" w:rsidRDefault="00FE323F" w:rsidP="004C34A6">
            <w:pPr>
              <w:rPr>
                <w:rFonts w:ascii="Arial" w:hAnsi="Arial" w:cs="Arial"/>
              </w:rPr>
            </w:pPr>
            <w:r w:rsidRPr="003E33AE">
              <w:rPr>
                <w:rFonts w:ascii="Arial" w:hAnsi="Arial" w:cs="Arial"/>
                <w:i/>
                <w:iCs/>
              </w:rPr>
              <w:t>Arenicola marina</w:t>
            </w:r>
          </w:p>
        </w:tc>
        <w:tc>
          <w:tcPr>
            <w:tcW w:w="1911" w:type="dxa"/>
            <w:shd w:val="clear" w:color="auto" w:fill="F1F1F1"/>
            <w:vAlign w:val="center"/>
            <w:hideMark/>
          </w:tcPr>
          <w:p w14:paraId="7D88FD97" w14:textId="77777777" w:rsidR="00FE323F" w:rsidRPr="003E33AE" w:rsidRDefault="00FE323F" w:rsidP="004C34A6">
            <w:pPr>
              <w:rPr>
                <w:rFonts w:ascii="Arial" w:hAnsi="Arial" w:cs="Arial"/>
              </w:rPr>
            </w:pPr>
            <w:r w:rsidRPr="003E33AE">
              <w:rPr>
                <w:rFonts w:ascii="Arial" w:hAnsi="Arial" w:cs="Arial"/>
              </w:rPr>
              <w:t>3</w:t>
            </w:r>
          </w:p>
        </w:tc>
        <w:tc>
          <w:tcPr>
            <w:tcW w:w="1559" w:type="dxa"/>
            <w:shd w:val="clear" w:color="auto" w:fill="F1F1F1"/>
            <w:vAlign w:val="center"/>
            <w:hideMark/>
          </w:tcPr>
          <w:p w14:paraId="0B759753" w14:textId="77777777" w:rsidR="00FE323F" w:rsidRPr="003E33AE" w:rsidRDefault="00FE323F" w:rsidP="004C34A6">
            <w:pPr>
              <w:rPr>
                <w:rFonts w:ascii="Arial" w:hAnsi="Arial" w:cs="Arial"/>
              </w:rPr>
            </w:pPr>
            <w:r w:rsidRPr="003E33AE">
              <w:rPr>
                <w:rFonts w:ascii="Arial" w:hAnsi="Arial" w:cs="Arial"/>
              </w:rPr>
              <w:t>Occasional</w:t>
            </w:r>
          </w:p>
        </w:tc>
        <w:tc>
          <w:tcPr>
            <w:tcW w:w="1843" w:type="dxa"/>
            <w:shd w:val="clear" w:color="auto" w:fill="F1F1F1"/>
            <w:vAlign w:val="center"/>
            <w:hideMark/>
          </w:tcPr>
          <w:p w14:paraId="393AFC3B"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26EB3C4D"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shd w:val="clear" w:color="auto" w:fill="F1F1F1"/>
            <w:vAlign w:val="center"/>
          </w:tcPr>
          <w:p w14:paraId="297519C9" w14:textId="77777777" w:rsidR="00FE323F" w:rsidRPr="003E33AE" w:rsidRDefault="00FE323F" w:rsidP="004C34A6">
            <w:pPr>
              <w:jc w:val="center"/>
              <w:rPr>
                <w:rFonts w:ascii="Arial" w:hAnsi="Arial" w:cs="Arial"/>
              </w:rPr>
            </w:pPr>
            <w:r w:rsidRPr="003E33AE">
              <w:rPr>
                <w:rFonts w:ascii="Arial" w:hAnsi="Arial" w:cs="Arial"/>
              </w:rPr>
              <w:t>0</w:t>
            </w:r>
          </w:p>
        </w:tc>
      </w:tr>
      <w:tr w:rsidR="003E33AE" w:rsidRPr="003E33AE" w14:paraId="42F9FC49" w14:textId="77777777" w:rsidTr="004C34A6">
        <w:tc>
          <w:tcPr>
            <w:tcW w:w="0" w:type="auto"/>
            <w:vAlign w:val="center"/>
            <w:hideMark/>
          </w:tcPr>
          <w:p w14:paraId="7E760B54" w14:textId="77777777" w:rsidR="00FE323F" w:rsidRPr="003E33AE" w:rsidRDefault="00FE323F" w:rsidP="004C34A6">
            <w:pPr>
              <w:rPr>
                <w:rFonts w:ascii="Arial" w:hAnsi="Arial" w:cs="Arial"/>
              </w:rPr>
            </w:pPr>
            <w:proofErr w:type="spellStart"/>
            <w:r w:rsidRPr="003E33AE">
              <w:rPr>
                <w:rFonts w:ascii="Arial" w:hAnsi="Arial" w:cs="Arial"/>
                <w:i/>
                <w:iCs/>
              </w:rPr>
              <w:t>Carcinus</w:t>
            </w:r>
            <w:proofErr w:type="spellEnd"/>
            <w:r w:rsidRPr="003E33AE">
              <w:rPr>
                <w:rFonts w:ascii="Arial" w:hAnsi="Arial" w:cs="Arial"/>
                <w:i/>
                <w:iCs/>
              </w:rPr>
              <w:t xml:space="preserve"> </w:t>
            </w:r>
            <w:proofErr w:type="spellStart"/>
            <w:r w:rsidRPr="003E33AE">
              <w:rPr>
                <w:rFonts w:ascii="Arial" w:hAnsi="Arial" w:cs="Arial"/>
                <w:i/>
                <w:iCs/>
              </w:rPr>
              <w:t>maenas</w:t>
            </w:r>
            <w:proofErr w:type="spellEnd"/>
          </w:p>
        </w:tc>
        <w:tc>
          <w:tcPr>
            <w:tcW w:w="1911" w:type="dxa"/>
            <w:vAlign w:val="center"/>
            <w:hideMark/>
          </w:tcPr>
          <w:p w14:paraId="119D8F0D" w14:textId="77777777" w:rsidR="00FE323F" w:rsidRPr="003E33AE" w:rsidRDefault="00FE323F" w:rsidP="004C34A6">
            <w:pPr>
              <w:rPr>
                <w:rFonts w:ascii="Arial" w:hAnsi="Arial" w:cs="Arial"/>
              </w:rPr>
            </w:pPr>
            <w:r w:rsidRPr="003E33AE">
              <w:rPr>
                <w:rFonts w:ascii="Arial" w:hAnsi="Arial" w:cs="Arial"/>
              </w:rPr>
              <w:t>3</w:t>
            </w:r>
          </w:p>
        </w:tc>
        <w:tc>
          <w:tcPr>
            <w:tcW w:w="1559" w:type="dxa"/>
            <w:vAlign w:val="center"/>
            <w:hideMark/>
          </w:tcPr>
          <w:p w14:paraId="6485B12C" w14:textId="77777777" w:rsidR="00FE323F" w:rsidRPr="003E33AE" w:rsidRDefault="00FE323F" w:rsidP="004C34A6">
            <w:pPr>
              <w:rPr>
                <w:rFonts w:ascii="Arial" w:hAnsi="Arial" w:cs="Arial"/>
              </w:rPr>
            </w:pPr>
            <w:r w:rsidRPr="003E33AE">
              <w:rPr>
                <w:rFonts w:ascii="Arial" w:hAnsi="Arial" w:cs="Arial"/>
              </w:rPr>
              <w:t>Occasional</w:t>
            </w:r>
          </w:p>
        </w:tc>
        <w:tc>
          <w:tcPr>
            <w:tcW w:w="1843" w:type="dxa"/>
            <w:vAlign w:val="center"/>
            <w:hideMark/>
          </w:tcPr>
          <w:p w14:paraId="77EAE1D0" w14:textId="77777777" w:rsidR="00FE323F" w:rsidRPr="003E33AE" w:rsidRDefault="00FE323F" w:rsidP="004C34A6">
            <w:pPr>
              <w:rPr>
                <w:rFonts w:ascii="Arial" w:hAnsi="Arial" w:cs="Arial"/>
              </w:rPr>
            </w:pPr>
            <w:r w:rsidRPr="003E33AE">
              <w:rPr>
                <w:rFonts w:ascii="Arial" w:hAnsi="Arial" w:cs="Arial"/>
              </w:rPr>
              <w:t>41-60%</w:t>
            </w:r>
          </w:p>
        </w:tc>
        <w:tc>
          <w:tcPr>
            <w:tcW w:w="1004" w:type="dxa"/>
            <w:vAlign w:val="center"/>
          </w:tcPr>
          <w:p w14:paraId="08E5D9EF"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vAlign w:val="center"/>
          </w:tcPr>
          <w:p w14:paraId="74E6528E"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1C5E1C0C" w14:textId="77777777" w:rsidTr="004C34A6">
        <w:tc>
          <w:tcPr>
            <w:tcW w:w="0" w:type="auto"/>
            <w:vAlign w:val="center"/>
            <w:hideMark/>
          </w:tcPr>
          <w:p w14:paraId="0B50492D" w14:textId="77777777" w:rsidR="00FE323F" w:rsidRPr="003E33AE" w:rsidRDefault="00FE323F" w:rsidP="004C34A6">
            <w:pPr>
              <w:rPr>
                <w:rFonts w:ascii="Arial" w:hAnsi="Arial" w:cs="Arial"/>
              </w:rPr>
            </w:pPr>
            <w:proofErr w:type="spellStart"/>
            <w:r w:rsidRPr="003E33AE">
              <w:rPr>
                <w:rFonts w:ascii="Arial" w:hAnsi="Arial" w:cs="Arial"/>
                <w:i/>
                <w:iCs/>
              </w:rPr>
              <w:t>Fabulina</w:t>
            </w:r>
            <w:proofErr w:type="spellEnd"/>
            <w:r w:rsidRPr="003E33AE">
              <w:rPr>
                <w:rFonts w:ascii="Arial" w:hAnsi="Arial" w:cs="Arial"/>
                <w:i/>
                <w:iCs/>
              </w:rPr>
              <w:t xml:space="preserve"> fabula</w:t>
            </w:r>
          </w:p>
        </w:tc>
        <w:tc>
          <w:tcPr>
            <w:tcW w:w="1911" w:type="dxa"/>
            <w:vAlign w:val="center"/>
            <w:hideMark/>
          </w:tcPr>
          <w:p w14:paraId="2213EFDB" w14:textId="77777777" w:rsidR="00FE323F" w:rsidRPr="003E33AE" w:rsidRDefault="00FE323F" w:rsidP="004C34A6">
            <w:pPr>
              <w:rPr>
                <w:rFonts w:ascii="Arial" w:hAnsi="Arial" w:cs="Arial"/>
              </w:rPr>
            </w:pPr>
            <w:r w:rsidRPr="003E33AE">
              <w:rPr>
                <w:rFonts w:ascii="Arial" w:hAnsi="Arial" w:cs="Arial"/>
              </w:rPr>
              <w:t>3</w:t>
            </w:r>
          </w:p>
        </w:tc>
        <w:tc>
          <w:tcPr>
            <w:tcW w:w="1559" w:type="dxa"/>
            <w:vAlign w:val="center"/>
            <w:hideMark/>
          </w:tcPr>
          <w:p w14:paraId="71E57A59" w14:textId="77777777" w:rsidR="00FE323F" w:rsidRPr="003E33AE" w:rsidRDefault="00FE323F" w:rsidP="004C34A6">
            <w:pPr>
              <w:rPr>
                <w:rFonts w:ascii="Arial" w:hAnsi="Arial" w:cs="Arial"/>
              </w:rPr>
            </w:pPr>
            <w:r w:rsidRPr="003E33AE">
              <w:rPr>
                <w:rFonts w:ascii="Arial" w:hAnsi="Arial" w:cs="Arial"/>
              </w:rPr>
              <w:t>Occasional</w:t>
            </w:r>
          </w:p>
        </w:tc>
        <w:tc>
          <w:tcPr>
            <w:tcW w:w="1843" w:type="dxa"/>
            <w:vAlign w:val="center"/>
            <w:hideMark/>
          </w:tcPr>
          <w:p w14:paraId="0B93A7B7"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3A95C2DD" w14:textId="77777777" w:rsidR="00FE323F" w:rsidRPr="003E33AE" w:rsidRDefault="00FE323F" w:rsidP="004C34A6">
            <w:pPr>
              <w:jc w:val="center"/>
              <w:rPr>
                <w:rFonts w:ascii="Arial" w:hAnsi="Arial" w:cs="Arial"/>
              </w:rPr>
            </w:pPr>
            <w:r w:rsidRPr="003E33AE">
              <w:rPr>
                <w:rFonts w:ascii="Arial" w:hAnsi="Arial" w:cs="Arial"/>
              </w:rPr>
              <w:t>x</w:t>
            </w:r>
          </w:p>
        </w:tc>
        <w:tc>
          <w:tcPr>
            <w:tcW w:w="1083" w:type="dxa"/>
            <w:vAlign w:val="center"/>
          </w:tcPr>
          <w:p w14:paraId="1E6178A5"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1650A30A" w14:textId="77777777" w:rsidTr="004C34A6">
        <w:tc>
          <w:tcPr>
            <w:tcW w:w="0" w:type="auto"/>
            <w:shd w:val="clear" w:color="auto" w:fill="F1F1F1"/>
            <w:vAlign w:val="center"/>
            <w:hideMark/>
          </w:tcPr>
          <w:p w14:paraId="6166C47C" w14:textId="77777777" w:rsidR="00FE323F" w:rsidRPr="003E33AE" w:rsidRDefault="00FE323F" w:rsidP="004C34A6">
            <w:pPr>
              <w:rPr>
                <w:rFonts w:ascii="Arial" w:hAnsi="Arial" w:cs="Arial"/>
              </w:rPr>
            </w:pPr>
            <w:proofErr w:type="spellStart"/>
            <w:r w:rsidRPr="003E33AE">
              <w:rPr>
                <w:rFonts w:ascii="Arial" w:hAnsi="Arial" w:cs="Arial"/>
                <w:i/>
                <w:iCs/>
              </w:rPr>
              <w:t>Kurtiella</w:t>
            </w:r>
            <w:proofErr w:type="spellEnd"/>
            <w:r w:rsidRPr="003E33AE">
              <w:rPr>
                <w:rFonts w:ascii="Arial" w:hAnsi="Arial" w:cs="Arial"/>
                <w:i/>
                <w:iCs/>
              </w:rPr>
              <w:t xml:space="preserve"> bidentata</w:t>
            </w:r>
          </w:p>
        </w:tc>
        <w:tc>
          <w:tcPr>
            <w:tcW w:w="1911" w:type="dxa"/>
            <w:shd w:val="clear" w:color="auto" w:fill="F1F1F1"/>
            <w:vAlign w:val="center"/>
            <w:hideMark/>
          </w:tcPr>
          <w:p w14:paraId="3E8CB7DE" w14:textId="77777777" w:rsidR="00FE323F" w:rsidRPr="003E33AE" w:rsidRDefault="00FE323F" w:rsidP="004C34A6">
            <w:pPr>
              <w:rPr>
                <w:rFonts w:ascii="Arial" w:hAnsi="Arial" w:cs="Arial"/>
              </w:rPr>
            </w:pPr>
            <w:r w:rsidRPr="003E33AE">
              <w:rPr>
                <w:rFonts w:ascii="Arial" w:hAnsi="Arial" w:cs="Arial"/>
              </w:rPr>
              <w:t>3</w:t>
            </w:r>
          </w:p>
        </w:tc>
        <w:tc>
          <w:tcPr>
            <w:tcW w:w="1559" w:type="dxa"/>
            <w:shd w:val="clear" w:color="auto" w:fill="F1F1F1"/>
            <w:vAlign w:val="center"/>
            <w:hideMark/>
          </w:tcPr>
          <w:p w14:paraId="37768BED" w14:textId="77777777" w:rsidR="00FE323F" w:rsidRPr="003E33AE" w:rsidRDefault="00FE323F" w:rsidP="004C34A6">
            <w:pPr>
              <w:rPr>
                <w:rFonts w:ascii="Arial" w:hAnsi="Arial" w:cs="Arial"/>
              </w:rPr>
            </w:pPr>
            <w:r w:rsidRPr="003E33AE">
              <w:rPr>
                <w:rFonts w:ascii="Arial" w:hAnsi="Arial" w:cs="Arial"/>
              </w:rPr>
              <w:t>Common</w:t>
            </w:r>
          </w:p>
        </w:tc>
        <w:tc>
          <w:tcPr>
            <w:tcW w:w="1843" w:type="dxa"/>
            <w:shd w:val="clear" w:color="auto" w:fill="F1F1F1"/>
            <w:vAlign w:val="center"/>
            <w:hideMark/>
          </w:tcPr>
          <w:p w14:paraId="59E2D97D"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6EBE7ACE"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shd w:val="clear" w:color="auto" w:fill="F1F1F1"/>
            <w:vAlign w:val="center"/>
          </w:tcPr>
          <w:p w14:paraId="1C7A2E58" w14:textId="77777777" w:rsidR="00FE323F" w:rsidRPr="003E33AE" w:rsidRDefault="00FE323F" w:rsidP="004C34A6">
            <w:pPr>
              <w:jc w:val="center"/>
              <w:rPr>
                <w:rFonts w:ascii="Arial" w:hAnsi="Arial" w:cs="Arial"/>
              </w:rPr>
            </w:pPr>
            <w:r w:rsidRPr="003E33AE">
              <w:rPr>
                <w:rFonts w:ascii="Arial" w:hAnsi="Arial" w:cs="Arial"/>
              </w:rPr>
              <w:t>0</w:t>
            </w:r>
          </w:p>
        </w:tc>
      </w:tr>
      <w:tr w:rsidR="003E33AE" w:rsidRPr="003E33AE" w14:paraId="10BD67EB" w14:textId="77777777" w:rsidTr="004C34A6">
        <w:tc>
          <w:tcPr>
            <w:tcW w:w="0" w:type="auto"/>
            <w:vAlign w:val="center"/>
            <w:hideMark/>
          </w:tcPr>
          <w:p w14:paraId="2E8B6B89" w14:textId="77777777" w:rsidR="00FE323F" w:rsidRPr="003E33AE" w:rsidRDefault="00FE323F" w:rsidP="004C34A6">
            <w:pPr>
              <w:rPr>
                <w:rFonts w:ascii="Arial" w:hAnsi="Arial" w:cs="Arial"/>
              </w:rPr>
            </w:pPr>
            <w:proofErr w:type="spellStart"/>
            <w:r w:rsidRPr="003E33AE">
              <w:rPr>
                <w:rFonts w:ascii="Arial" w:hAnsi="Arial" w:cs="Arial"/>
                <w:i/>
                <w:iCs/>
              </w:rPr>
              <w:t>Platynereis</w:t>
            </w:r>
            <w:proofErr w:type="spellEnd"/>
            <w:r w:rsidRPr="003E33AE">
              <w:rPr>
                <w:rFonts w:ascii="Arial" w:hAnsi="Arial" w:cs="Arial"/>
                <w:i/>
                <w:iCs/>
              </w:rPr>
              <w:t xml:space="preserve"> </w:t>
            </w:r>
            <w:proofErr w:type="spellStart"/>
            <w:r w:rsidRPr="003E33AE">
              <w:rPr>
                <w:rFonts w:ascii="Arial" w:hAnsi="Arial" w:cs="Arial"/>
                <w:i/>
                <w:iCs/>
              </w:rPr>
              <w:t>dumerilii</w:t>
            </w:r>
            <w:proofErr w:type="spellEnd"/>
          </w:p>
        </w:tc>
        <w:tc>
          <w:tcPr>
            <w:tcW w:w="1911" w:type="dxa"/>
            <w:vAlign w:val="center"/>
            <w:hideMark/>
          </w:tcPr>
          <w:p w14:paraId="35A92363" w14:textId="77777777" w:rsidR="00FE323F" w:rsidRPr="003E33AE" w:rsidRDefault="00FE323F" w:rsidP="004C34A6">
            <w:pPr>
              <w:rPr>
                <w:rFonts w:ascii="Arial" w:hAnsi="Arial" w:cs="Arial"/>
              </w:rPr>
            </w:pPr>
            <w:r w:rsidRPr="003E33AE">
              <w:rPr>
                <w:rFonts w:ascii="Arial" w:hAnsi="Arial" w:cs="Arial"/>
              </w:rPr>
              <w:t>3</w:t>
            </w:r>
          </w:p>
        </w:tc>
        <w:tc>
          <w:tcPr>
            <w:tcW w:w="1559" w:type="dxa"/>
            <w:vAlign w:val="center"/>
            <w:hideMark/>
          </w:tcPr>
          <w:p w14:paraId="34BF64C8" w14:textId="77777777" w:rsidR="00FE323F" w:rsidRPr="003E33AE" w:rsidRDefault="00FE323F" w:rsidP="004C34A6">
            <w:pPr>
              <w:rPr>
                <w:rFonts w:ascii="Arial" w:hAnsi="Arial" w:cs="Arial"/>
              </w:rPr>
            </w:pPr>
            <w:r w:rsidRPr="003E33AE">
              <w:rPr>
                <w:rFonts w:ascii="Arial" w:hAnsi="Arial" w:cs="Arial"/>
              </w:rPr>
              <w:t>Frequent</w:t>
            </w:r>
          </w:p>
        </w:tc>
        <w:tc>
          <w:tcPr>
            <w:tcW w:w="1843" w:type="dxa"/>
            <w:vAlign w:val="center"/>
            <w:hideMark/>
          </w:tcPr>
          <w:p w14:paraId="2D8A2200"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27472F92"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vAlign w:val="center"/>
          </w:tcPr>
          <w:p w14:paraId="70F8B825"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248315C3" w14:textId="77777777" w:rsidTr="004C34A6">
        <w:tc>
          <w:tcPr>
            <w:tcW w:w="0" w:type="auto"/>
            <w:vAlign w:val="center"/>
            <w:hideMark/>
          </w:tcPr>
          <w:p w14:paraId="4D485B3E" w14:textId="77777777" w:rsidR="00FE323F" w:rsidRPr="003E33AE" w:rsidRDefault="00FE323F" w:rsidP="004C34A6">
            <w:pPr>
              <w:rPr>
                <w:rFonts w:ascii="Arial" w:hAnsi="Arial" w:cs="Arial"/>
              </w:rPr>
            </w:pPr>
            <w:r w:rsidRPr="003E33AE">
              <w:rPr>
                <w:rFonts w:ascii="Arial" w:hAnsi="Arial" w:cs="Arial"/>
                <w:i/>
                <w:iCs/>
              </w:rPr>
              <w:t>Abra alba</w:t>
            </w:r>
          </w:p>
        </w:tc>
        <w:tc>
          <w:tcPr>
            <w:tcW w:w="1911" w:type="dxa"/>
            <w:vAlign w:val="center"/>
            <w:hideMark/>
          </w:tcPr>
          <w:p w14:paraId="6BE12E31" w14:textId="77777777" w:rsidR="00FE323F" w:rsidRPr="003E33AE" w:rsidRDefault="00FE323F" w:rsidP="004C34A6">
            <w:pPr>
              <w:rPr>
                <w:rFonts w:ascii="Arial" w:hAnsi="Arial" w:cs="Arial"/>
              </w:rPr>
            </w:pPr>
            <w:r w:rsidRPr="003E33AE">
              <w:rPr>
                <w:rFonts w:ascii="Arial" w:hAnsi="Arial" w:cs="Arial"/>
              </w:rPr>
              <w:t>2</w:t>
            </w:r>
          </w:p>
        </w:tc>
        <w:tc>
          <w:tcPr>
            <w:tcW w:w="1559" w:type="dxa"/>
            <w:vAlign w:val="center"/>
            <w:hideMark/>
          </w:tcPr>
          <w:p w14:paraId="38B5F162" w14:textId="77777777" w:rsidR="00FE323F" w:rsidRPr="003E33AE" w:rsidRDefault="00FE323F" w:rsidP="004C34A6">
            <w:pPr>
              <w:rPr>
                <w:rFonts w:ascii="Arial" w:hAnsi="Arial" w:cs="Arial"/>
              </w:rPr>
            </w:pPr>
            <w:r w:rsidRPr="003E33AE">
              <w:rPr>
                <w:rFonts w:ascii="Arial" w:hAnsi="Arial" w:cs="Arial"/>
              </w:rPr>
              <w:t>Common</w:t>
            </w:r>
          </w:p>
        </w:tc>
        <w:tc>
          <w:tcPr>
            <w:tcW w:w="1843" w:type="dxa"/>
            <w:vAlign w:val="center"/>
            <w:hideMark/>
          </w:tcPr>
          <w:p w14:paraId="36F9FF83"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2FCC264C" w14:textId="77777777" w:rsidR="00FE323F" w:rsidRPr="003E33AE" w:rsidRDefault="00FE323F" w:rsidP="004C34A6">
            <w:pPr>
              <w:jc w:val="center"/>
              <w:rPr>
                <w:rFonts w:ascii="Arial" w:hAnsi="Arial" w:cs="Arial"/>
              </w:rPr>
            </w:pPr>
            <w:r w:rsidRPr="003E33AE">
              <w:rPr>
                <w:rFonts w:ascii="Arial" w:hAnsi="Arial" w:cs="Arial"/>
              </w:rPr>
              <w:t>Valves only</w:t>
            </w:r>
          </w:p>
        </w:tc>
        <w:tc>
          <w:tcPr>
            <w:tcW w:w="1083" w:type="dxa"/>
            <w:vAlign w:val="center"/>
          </w:tcPr>
          <w:p w14:paraId="45E6060E"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0B3B5E4F" w14:textId="77777777" w:rsidTr="004C34A6">
        <w:tc>
          <w:tcPr>
            <w:tcW w:w="0" w:type="auto"/>
            <w:shd w:val="clear" w:color="auto" w:fill="F1F1F1"/>
            <w:vAlign w:val="center"/>
            <w:hideMark/>
          </w:tcPr>
          <w:p w14:paraId="53E6A90A" w14:textId="77777777" w:rsidR="00FE323F" w:rsidRPr="003E33AE" w:rsidRDefault="00FE323F" w:rsidP="004C34A6">
            <w:pPr>
              <w:rPr>
                <w:rFonts w:ascii="Arial" w:hAnsi="Arial" w:cs="Arial"/>
              </w:rPr>
            </w:pPr>
            <w:r w:rsidRPr="003E33AE">
              <w:rPr>
                <w:rFonts w:ascii="Arial" w:hAnsi="Arial" w:cs="Arial"/>
                <w:i/>
                <w:iCs/>
              </w:rPr>
              <w:t>Asterias rubens</w:t>
            </w:r>
          </w:p>
        </w:tc>
        <w:tc>
          <w:tcPr>
            <w:tcW w:w="1911" w:type="dxa"/>
            <w:shd w:val="clear" w:color="auto" w:fill="F1F1F1"/>
            <w:vAlign w:val="center"/>
            <w:hideMark/>
          </w:tcPr>
          <w:p w14:paraId="52EFBE3F" w14:textId="77777777" w:rsidR="00FE323F" w:rsidRPr="003E33AE" w:rsidRDefault="00FE323F" w:rsidP="004C34A6">
            <w:pPr>
              <w:rPr>
                <w:rFonts w:ascii="Arial" w:hAnsi="Arial" w:cs="Arial"/>
              </w:rPr>
            </w:pPr>
            <w:r w:rsidRPr="003E33AE">
              <w:rPr>
                <w:rFonts w:ascii="Arial" w:hAnsi="Arial" w:cs="Arial"/>
              </w:rPr>
              <w:t>2</w:t>
            </w:r>
          </w:p>
        </w:tc>
        <w:tc>
          <w:tcPr>
            <w:tcW w:w="1559" w:type="dxa"/>
            <w:shd w:val="clear" w:color="auto" w:fill="F1F1F1"/>
            <w:vAlign w:val="center"/>
            <w:hideMark/>
          </w:tcPr>
          <w:p w14:paraId="52625A04" w14:textId="77777777" w:rsidR="00FE323F" w:rsidRPr="003E33AE" w:rsidRDefault="00FE323F" w:rsidP="004C34A6">
            <w:pPr>
              <w:rPr>
                <w:rFonts w:ascii="Arial" w:hAnsi="Arial" w:cs="Arial"/>
              </w:rPr>
            </w:pPr>
            <w:r w:rsidRPr="003E33AE">
              <w:rPr>
                <w:rFonts w:ascii="Arial" w:hAnsi="Arial" w:cs="Arial"/>
              </w:rPr>
              <w:t>Occasional</w:t>
            </w:r>
          </w:p>
        </w:tc>
        <w:tc>
          <w:tcPr>
            <w:tcW w:w="1843" w:type="dxa"/>
            <w:shd w:val="clear" w:color="auto" w:fill="F1F1F1"/>
            <w:vAlign w:val="center"/>
            <w:hideMark/>
          </w:tcPr>
          <w:p w14:paraId="22243135"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61808B5A"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shd w:val="clear" w:color="auto" w:fill="F1F1F1"/>
            <w:vAlign w:val="center"/>
          </w:tcPr>
          <w:p w14:paraId="1B6EF861"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4DE9E6F2" w14:textId="77777777" w:rsidTr="004C34A6">
        <w:tc>
          <w:tcPr>
            <w:tcW w:w="0" w:type="auto"/>
            <w:vAlign w:val="center"/>
            <w:hideMark/>
          </w:tcPr>
          <w:p w14:paraId="7F9DB198" w14:textId="77777777" w:rsidR="00FE323F" w:rsidRPr="003E33AE" w:rsidRDefault="00FE323F" w:rsidP="004C34A6">
            <w:pPr>
              <w:rPr>
                <w:rFonts w:ascii="Arial" w:hAnsi="Arial" w:cs="Arial"/>
              </w:rPr>
            </w:pPr>
            <w:proofErr w:type="spellStart"/>
            <w:r w:rsidRPr="003E33AE">
              <w:rPr>
                <w:rFonts w:ascii="Arial" w:hAnsi="Arial" w:cs="Arial"/>
                <w:i/>
                <w:iCs/>
              </w:rPr>
              <w:t>Nototropis</w:t>
            </w:r>
            <w:proofErr w:type="spellEnd"/>
            <w:r w:rsidRPr="003E33AE">
              <w:rPr>
                <w:rFonts w:ascii="Arial" w:hAnsi="Arial" w:cs="Arial"/>
                <w:i/>
                <w:iCs/>
              </w:rPr>
              <w:t xml:space="preserve"> </w:t>
            </w:r>
            <w:proofErr w:type="spellStart"/>
            <w:r w:rsidRPr="003E33AE">
              <w:rPr>
                <w:rFonts w:ascii="Arial" w:hAnsi="Arial" w:cs="Arial"/>
                <w:i/>
                <w:iCs/>
              </w:rPr>
              <w:t>swammerdamei</w:t>
            </w:r>
            <w:proofErr w:type="spellEnd"/>
          </w:p>
        </w:tc>
        <w:tc>
          <w:tcPr>
            <w:tcW w:w="1911" w:type="dxa"/>
            <w:vAlign w:val="center"/>
            <w:hideMark/>
          </w:tcPr>
          <w:p w14:paraId="5FB31D90" w14:textId="77777777" w:rsidR="00FE323F" w:rsidRPr="003E33AE" w:rsidRDefault="00FE323F" w:rsidP="004C34A6">
            <w:pPr>
              <w:rPr>
                <w:rFonts w:ascii="Arial" w:hAnsi="Arial" w:cs="Arial"/>
              </w:rPr>
            </w:pPr>
            <w:r w:rsidRPr="003E33AE">
              <w:rPr>
                <w:rFonts w:ascii="Arial" w:hAnsi="Arial" w:cs="Arial"/>
              </w:rPr>
              <w:t>2</w:t>
            </w:r>
          </w:p>
        </w:tc>
        <w:tc>
          <w:tcPr>
            <w:tcW w:w="1559" w:type="dxa"/>
            <w:vAlign w:val="center"/>
            <w:hideMark/>
          </w:tcPr>
          <w:p w14:paraId="7581F533" w14:textId="77777777" w:rsidR="00FE323F" w:rsidRPr="003E33AE" w:rsidRDefault="00FE323F" w:rsidP="004C34A6">
            <w:pPr>
              <w:rPr>
                <w:rFonts w:ascii="Arial" w:hAnsi="Arial" w:cs="Arial"/>
              </w:rPr>
            </w:pPr>
          </w:p>
        </w:tc>
        <w:tc>
          <w:tcPr>
            <w:tcW w:w="1843" w:type="dxa"/>
            <w:vAlign w:val="center"/>
            <w:hideMark/>
          </w:tcPr>
          <w:p w14:paraId="15A8A835"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0249A457"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vAlign w:val="center"/>
          </w:tcPr>
          <w:p w14:paraId="5E326217" w14:textId="77777777" w:rsidR="00FE323F" w:rsidRPr="003E33AE" w:rsidRDefault="00FE323F" w:rsidP="004C34A6">
            <w:pPr>
              <w:jc w:val="center"/>
              <w:rPr>
                <w:rFonts w:ascii="Arial" w:hAnsi="Arial" w:cs="Arial"/>
              </w:rPr>
            </w:pPr>
            <w:r w:rsidRPr="003E33AE">
              <w:rPr>
                <w:rFonts w:ascii="Arial" w:hAnsi="Arial" w:cs="Arial"/>
              </w:rPr>
              <w:t>0</w:t>
            </w:r>
          </w:p>
        </w:tc>
      </w:tr>
      <w:tr w:rsidR="003E33AE" w:rsidRPr="003E33AE" w14:paraId="0FA8AE29" w14:textId="77777777" w:rsidTr="004C34A6">
        <w:tc>
          <w:tcPr>
            <w:tcW w:w="0" w:type="auto"/>
            <w:shd w:val="clear" w:color="auto" w:fill="F1F1F1"/>
            <w:vAlign w:val="center"/>
            <w:hideMark/>
          </w:tcPr>
          <w:p w14:paraId="214DB38C" w14:textId="77777777" w:rsidR="00FE323F" w:rsidRPr="003E33AE" w:rsidRDefault="00FE323F" w:rsidP="004C34A6">
            <w:pPr>
              <w:rPr>
                <w:rFonts w:ascii="Arial" w:hAnsi="Arial" w:cs="Arial"/>
              </w:rPr>
            </w:pPr>
            <w:r w:rsidRPr="003E33AE">
              <w:rPr>
                <w:rFonts w:ascii="Arial" w:hAnsi="Arial" w:cs="Arial"/>
                <w:i/>
                <w:iCs/>
              </w:rPr>
              <w:t>Capitella capitata</w:t>
            </w:r>
          </w:p>
        </w:tc>
        <w:tc>
          <w:tcPr>
            <w:tcW w:w="1911" w:type="dxa"/>
            <w:shd w:val="clear" w:color="auto" w:fill="F1F1F1"/>
            <w:vAlign w:val="center"/>
            <w:hideMark/>
          </w:tcPr>
          <w:p w14:paraId="3CEDCF56" w14:textId="77777777" w:rsidR="00FE323F" w:rsidRPr="003E33AE" w:rsidRDefault="00FE323F" w:rsidP="004C34A6">
            <w:pPr>
              <w:rPr>
                <w:rFonts w:ascii="Arial" w:hAnsi="Arial" w:cs="Arial"/>
              </w:rPr>
            </w:pPr>
            <w:r w:rsidRPr="003E33AE">
              <w:rPr>
                <w:rFonts w:ascii="Arial" w:hAnsi="Arial" w:cs="Arial"/>
              </w:rPr>
              <w:t>2</w:t>
            </w:r>
          </w:p>
        </w:tc>
        <w:tc>
          <w:tcPr>
            <w:tcW w:w="1559" w:type="dxa"/>
            <w:shd w:val="clear" w:color="auto" w:fill="F1F1F1"/>
            <w:vAlign w:val="center"/>
            <w:hideMark/>
          </w:tcPr>
          <w:p w14:paraId="0A37E90B" w14:textId="77777777" w:rsidR="00FE323F" w:rsidRPr="003E33AE" w:rsidRDefault="00FE323F" w:rsidP="004C34A6">
            <w:pPr>
              <w:rPr>
                <w:rFonts w:ascii="Arial" w:hAnsi="Arial" w:cs="Arial"/>
              </w:rPr>
            </w:pPr>
            <w:r w:rsidRPr="003E33AE">
              <w:rPr>
                <w:rFonts w:ascii="Arial" w:hAnsi="Arial" w:cs="Arial"/>
              </w:rPr>
              <w:t>Common</w:t>
            </w:r>
          </w:p>
        </w:tc>
        <w:tc>
          <w:tcPr>
            <w:tcW w:w="1843" w:type="dxa"/>
            <w:shd w:val="clear" w:color="auto" w:fill="F1F1F1"/>
            <w:vAlign w:val="center"/>
            <w:hideMark/>
          </w:tcPr>
          <w:p w14:paraId="1DF3F376"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32CFACA4"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shd w:val="clear" w:color="auto" w:fill="F1F1F1"/>
            <w:vAlign w:val="center"/>
          </w:tcPr>
          <w:p w14:paraId="641EE0F3" w14:textId="77777777" w:rsidR="00FE323F" w:rsidRPr="003E33AE" w:rsidRDefault="00FE323F" w:rsidP="004C34A6">
            <w:pPr>
              <w:jc w:val="center"/>
              <w:rPr>
                <w:rFonts w:ascii="Arial" w:hAnsi="Arial" w:cs="Arial"/>
              </w:rPr>
            </w:pPr>
            <w:r w:rsidRPr="003E33AE">
              <w:rPr>
                <w:rFonts w:ascii="Arial" w:hAnsi="Arial" w:cs="Arial"/>
              </w:rPr>
              <w:t>0</w:t>
            </w:r>
          </w:p>
        </w:tc>
      </w:tr>
      <w:tr w:rsidR="003E33AE" w:rsidRPr="003E33AE" w14:paraId="549F6990" w14:textId="77777777" w:rsidTr="004C34A6">
        <w:tc>
          <w:tcPr>
            <w:tcW w:w="0" w:type="auto"/>
            <w:vAlign w:val="center"/>
            <w:hideMark/>
          </w:tcPr>
          <w:p w14:paraId="552E133D" w14:textId="77777777" w:rsidR="00FE323F" w:rsidRPr="003E33AE" w:rsidRDefault="00FE323F" w:rsidP="004C34A6">
            <w:pPr>
              <w:rPr>
                <w:rFonts w:ascii="Arial" w:hAnsi="Arial" w:cs="Arial"/>
              </w:rPr>
            </w:pPr>
            <w:proofErr w:type="spellStart"/>
            <w:r w:rsidRPr="003E33AE">
              <w:rPr>
                <w:rFonts w:ascii="Arial" w:hAnsi="Arial" w:cs="Arial"/>
                <w:i/>
                <w:iCs/>
              </w:rPr>
              <w:t>Dexamine</w:t>
            </w:r>
            <w:proofErr w:type="spellEnd"/>
            <w:r w:rsidRPr="003E33AE">
              <w:rPr>
                <w:rFonts w:ascii="Arial" w:hAnsi="Arial" w:cs="Arial"/>
                <w:i/>
                <w:iCs/>
              </w:rPr>
              <w:t xml:space="preserve"> spinosa</w:t>
            </w:r>
          </w:p>
        </w:tc>
        <w:tc>
          <w:tcPr>
            <w:tcW w:w="1911" w:type="dxa"/>
            <w:vAlign w:val="center"/>
            <w:hideMark/>
          </w:tcPr>
          <w:p w14:paraId="63A4FBC7" w14:textId="77777777" w:rsidR="00FE323F" w:rsidRPr="003E33AE" w:rsidRDefault="00FE323F" w:rsidP="004C34A6">
            <w:pPr>
              <w:rPr>
                <w:rFonts w:ascii="Arial" w:hAnsi="Arial" w:cs="Arial"/>
              </w:rPr>
            </w:pPr>
            <w:r w:rsidRPr="003E33AE">
              <w:rPr>
                <w:rFonts w:ascii="Arial" w:hAnsi="Arial" w:cs="Arial"/>
              </w:rPr>
              <w:t>2</w:t>
            </w:r>
          </w:p>
        </w:tc>
        <w:tc>
          <w:tcPr>
            <w:tcW w:w="1559" w:type="dxa"/>
            <w:vAlign w:val="center"/>
            <w:hideMark/>
          </w:tcPr>
          <w:p w14:paraId="4B5BDB5B" w14:textId="77777777" w:rsidR="00FE323F" w:rsidRPr="003E33AE" w:rsidRDefault="00FE323F" w:rsidP="004C34A6">
            <w:pPr>
              <w:rPr>
                <w:rFonts w:ascii="Arial" w:hAnsi="Arial" w:cs="Arial"/>
              </w:rPr>
            </w:pPr>
            <w:r w:rsidRPr="003E33AE">
              <w:rPr>
                <w:rFonts w:ascii="Arial" w:hAnsi="Arial" w:cs="Arial"/>
              </w:rPr>
              <w:t>Frequent</w:t>
            </w:r>
          </w:p>
        </w:tc>
        <w:tc>
          <w:tcPr>
            <w:tcW w:w="1843" w:type="dxa"/>
            <w:vAlign w:val="center"/>
            <w:hideMark/>
          </w:tcPr>
          <w:p w14:paraId="1DFB18A3"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44ECF23E"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vAlign w:val="center"/>
          </w:tcPr>
          <w:p w14:paraId="511603DF" w14:textId="77777777" w:rsidR="00FE323F" w:rsidRPr="003E33AE" w:rsidRDefault="00FE323F" w:rsidP="004C34A6">
            <w:pPr>
              <w:jc w:val="center"/>
              <w:rPr>
                <w:rFonts w:ascii="Arial" w:hAnsi="Arial" w:cs="Arial"/>
                <w:i/>
              </w:rPr>
            </w:pPr>
            <w:proofErr w:type="spellStart"/>
            <w:r w:rsidRPr="003E33AE">
              <w:rPr>
                <w:rFonts w:ascii="Arial" w:hAnsi="Arial" w:cs="Arial"/>
                <w:i/>
              </w:rPr>
              <w:t>Dexamine</w:t>
            </w:r>
            <w:proofErr w:type="spellEnd"/>
            <w:r w:rsidRPr="003E33AE">
              <w:rPr>
                <w:rFonts w:ascii="Arial" w:hAnsi="Arial" w:cs="Arial"/>
                <w:i/>
              </w:rPr>
              <w:t xml:space="preserve"> sp.</w:t>
            </w:r>
          </w:p>
        </w:tc>
      </w:tr>
      <w:tr w:rsidR="003E33AE" w:rsidRPr="003E33AE" w14:paraId="724FD5BB" w14:textId="77777777" w:rsidTr="004C34A6">
        <w:tc>
          <w:tcPr>
            <w:tcW w:w="0" w:type="auto"/>
            <w:vAlign w:val="center"/>
            <w:hideMark/>
          </w:tcPr>
          <w:p w14:paraId="02A19434" w14:textId="77777777" w:rsidR="00FE323F" w:rsidRPr="003E33AE" w:rsidRDefault="00FE323F" w:rsidP="004C34A6">
            <w:pPr>
              <w:rPr>
                <w:rFonts w:ascii="Arial" w:hAnsi="Arial" w:cs="Arial"/>
              </w:rPr>
            </w:pPr>
            <w:r w:rsidRPr="003E33AE">
              <w:rPr>
                <w:rFonts w:ascii="Arial" w:hAnsi="Arial" w:cs="Arial"/>
                <w:i/>
                <w:iCs/>
              </w:rPr>
              <w:t>Tritia reticulata</w:t>
            </w:r>
          </w:p>
        </w:tc>
        <w:tc>
          <w:tcPr>
            <w:tcW w:w="1911" w:type="dxa"/>
            <w:vAlign w:val="center"/>
            <w:hideMark/>
          </w:tcPr>
          <w:p w14:paraId="0BBF4F08" w14:textId="77777777" w:rsidR="00FE323F" w:rsidRPr="003E33AE" w:rsidRDefault="00FE323F" w:rsidP="004C34A6">
            <w:pPr>
              <w:rPr>
                <w:rFonts w:ascii="Arial" w:hAnsi="Arial" w:cs="Arial"/>
              </w:rPr>
            </w:pPr>
            <w:r w:rsidRPr="003E33AE">
              <w:rPr>
                <w:rFonts w:ascii="Arial" w:hAnsi="Arial" w:cs="Arial"/>
              </w:rPr>
              <w:t>2</w:t>
            </w:r>
          </w:p>
        </w:tc>
        <w:tc>
          <w:tcPr>
            <w:tcW w:w="1559" w:type="dxa"/>
            <w:vAlign w:val="center"/>
            <w:hideMark/>
          </w:tcPr>
          <w:p w14:paraId="4547ABF7" w14:textId="77777777" w:rsidR="00FE323F" w:rsidRPr="003E33AE" w:rsidRDefault="00FE323F" w:rsidP="004C34A6">
            <w:pPr>
              <w:rPr>
                <w:rFonts w:ascii="Arial" w:hAnsi="Arial" w:cs="Arial"/>
              </w:rPr>
            </w:pPr>
            <w:r w:rsidRPr="003E33AE">
              <w:rPr>
                <w:rFonts w:ascii="Arial" w:hAnsi="Arial" w:cs="Arial"/>
              </w:rPr>
              <w:t>Occasional</w:t>
            </w:r>
          </w:p>
        </w:tc>
        <w:tc>
          <w:tcPr>
            <w:tcW w:w="1843" w:type="dxa"/>
            <w:vAlign w:val="center"/>
            <w:hideMark/>
          </w:tcPr>
          <w:p w14:paraId="699D0D31"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491005FD" w14:textId="77777777" w:rsidR="00FE323F" w:rsidRPr="003E33AE" w:rsidRDefault="00FE323F" w:rsidP="004C34A6">
            <w:pPr>
              <w:jc w:val="center"/>
              <w:rPr>
                <w:rFonts w:ascii="Arial" w:hAnsi="Arial" w:cs="Arial"/>
              </w:rPr>
            </w:pPr>
            <w:r w:rsidRPr="003E33AE">
              <w:rPr>
                <w:rFonts w:ascii="Arial" w:hAnsi="Arial" w:cs="Arial"/>
              </w:rPr>
              <w:t>x</w:t>
            </w:r>
          </w:p>
        </w:tc>
        <w:tc>
          <w:tcPr>
            <w:tcW w:w="1083" w:type="dxa"/>
            <w:vAlign w:val="center"/>
          </w:tcPr>
          <w:p w14:paraId="06C2980D"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51AAEA8E" w14:textId="77777777" w:rsidTr="004C34A6">
        <w:tc>
          <w:tcPr>
            <w:tcW w:w="0" w:type="auto"/>
            <w:shd w:val="clear" w:color="auto" w:fill="F1F1F1"/>
            <w:vAlign w:val="center"/>
            <w:hideMark/>
          </w:tcPr>
          <w:p w14:paraId="7BC74ACF" w14:textId="77777777" w:rsidR="00FE323F" w:rsidRPr="003E33AE" w:rsidRDefault="00FE323F" w:rsidP="004C34A6">
            <w:pPr>
              <w:rPr>
                <w:rFonts w:ascii="Arial" w:hAnsi="Arial" w:cs="Arial"/>
              </w:rPr>
            </w:pPr>
            <w:r w:rsidRPr="003E33AE">
              <w:rPr>
                <w:rFonts w:ascii="Arial" w:hAnsi="Arial" w:cs="Arial"/>
                <w:i/>
                <w:iCs/>
              </w:rPr>
              <w:t xml:space="preserve">Saccharina </w:t>
            </w:r>
            <w:proofErr w:type="spellStart"/>
            <w:r w:rsidRPr="003E33AE">
              <w:rPr>
                <w:rFonts w:ascii="Arial" w:hAnsi="Arial" w:cs="Arial"/>
                <w:i/>
                <w:iCs/>
              </w:rPr>
              <w:t>latissima</w:t>
            </w:r>
            <w:proofErr w:type="spellEnd"/>
          </w:p>
        </w:tc>
        <w:tc>
          <w:tcPr>
            <w:tcW w:w="1911" w:type="dxa"/>
            <w:shd w:val="clear" w:color="auto" w:fill="F1F1F1"/>
            <w:vAlign w:val="center"/>
            <w:hideMark/>
          </w:tcPr>
          <w:p w14:paraId="278DEC59" w14:textId="77777777" w:rsidR="00FE323F" w:rsidRPr="003E33AE" w:rsidRDefault="00FE323F" w:rsidP="004C34A6">
            <w:pPr>
              <w:rPr>
                <w:rFonts w:ascii="Arial" w:hAnsi="Arial" w:cs="Arial"/>
              </w:rPr>
            </w:pPr>
            <w:r w:rsidRPr="003E33AE">
              <w:rPr>
                <w:rFonts w:ascii="Arial" w:hAnsi="Arial" w:cs="Arial"/>
              </w:rPr>
              <w:t>2</w:t>
            </w:r>
          </w:p>
        </w:tc>
        <w:tc>
          <w:tcPr>
            <w:tcW w:w="1559" w:type="dxa"/>
            <w:shd w:val="clear" w:color="auto" w:fill="F1F1F1"/>
            <w:vAlign w:val="center"/>
            <w:hideMark/>
          </w:tcPr>
          <w:p w14:paraId="0AB0E3A2" w14:textId="77777777" w:rsidR="00FE323F" w:rsidRPr="003E33AE" w:rsidRDefault="00FE323F" w:rsidP="004C34A6">
            <w:pPr>
              <w:rPr>
                <w:rFonts w:ascii="Arial" w:hAnsi="Arial" w:cs="Arial"/>
              </w:rPr>
            </w:pPr>
            <w:r w:rsidRPr="003E33AE">
              <w:rPr>
                <w:rFonts w:ascii="Arial" w:hAnsi="Arial" w:cs="Arial"/>
              </w:rPr>
              <w:t>Occasional</w:t>
            </w:r>
          </w:p>
        </w:tc>
        <w:tc>
          <w:tcPr>
            <w:tcW w:w="1843" w:type="dxa"/>
            <w:shd w:val="clear" w:color="auto" w:fill="F1F1F1"/>
            <w:vAlign w:val="center"/>
            <w:hideMark/>
          </w:tcPr>
          <w:p w14:paraId="3F197466"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4E934FE2" w14:textId="77777777" w:rsidR="00FE323F" w:rsidRPr="003E33AE" w:rsidRDefault="00FE323F" w:rsidP="004C34A6">
            <w:pPr>
              <w:jc w:val="center"/>
              <w:rPr>
                <w:rFonts w:ascii="Arial" w:hAnsi="Arial" w:cs="Arial"/>
              </w:rPr>
            </w:pPr>
            <w:r w:rsidRPr="003E33AE">
              <w:rPr>
                <w:rFonts w:ascii="Arial" w:hAnsi="Arial" w:cs="Arial"/>
              </w:rPr>
              <w:t>x</w:t>
            </w:r>
          </w:p>
        </w:tc>
        <w:tc>
          <w:tcPr>
            <w:tcW w:w="1083" w:type="dxa"/>
            <w:shd w:val="clear" w:color="auto" w:fill="F1F1F1"/>
            <w:vAlign w:val="center"/>
          </w:tcPr>
          <w:p w14:paraId="046C8159"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01BEC38C" w14:textId="77777777" w:rsidTr="004C34A6">
        <w:tc>
          <w:tcPr>
            <w:tcW w:w="0" w:type="auto"/>
            <w:shd w:val="clear" w:color="auto" w:fill="F1F1F1"/>
            <w:vAlign w:val="center"/>
            <w:hideMark/>
          </w:tcPr>
          <w:p w14:paraId="24F51E68" w14:textId="77777777" w:rsidR="00FE323F" w:rsidRPr="003E33AE" w:rsidRDefault="00FE323F" w:rsidP="004C34A6">
            <w:pPr>
              <w:rPr>
                <w:rFonts w:ascii="Arial" w:hAnsi="Arial" w:cs="Arial"/>
              </w:rPr>
            </w:pPr>
            <w:proofErr w:type="spellStart"/>
            <w:r w:rsidRPr="003E33AE">
              <w:rPr>
                <w:rFonts w:ascii="Arial" w:hAnsi="Arial" w:cs="Arial"/>
                <w:i/>
                <w:iCs/>
              </w:rPr>
              <w:t>Pagurus</w:t>
            </w:r>
            <w:proofErr w:type="spellEnd"/>
            <w:r w:rsidRPr="003E33AE">
              <w:rPr>
                <w:rFonts w:ascii="Arial" w:hAnsi="Arial" w:cs="Arial"/>
                <w:i/>
                <w:iCs/>
              </w:rPr>
              <w:t xml:space="preserve"> </w:t>
            </w:r>
            <w:proofErr w:type="spellStart"/>
            <w:r w:rsidRPr="003E33AE">
              <w:rPr>
                <w:rFonts w:ascii="Arial" w:hAnsi="Arial" w:cs="Arial"/>
                <w:i/>
                <w:iCs/>
              </w:rPr>
              <w:t>bernhardus</w:t>
            </w:r>
            <w:proofErr w:type="spellEnd"/>
          </w:p>
        </w:tc>
        <w:tc>
          <w:tcPr>
            <w:tcW w:w="1911" w:type="dxa"/>
            <w:shd w:val="clear" w:color="auto" w:fill="F1F1F1"/>
            <w:vAlign w:val="center"/>
            <w:hideMark/>
          </w:tcPr>
          <w:p w14:paraId="6A9C46EF" w14:textId="77777777" w:rsidR="00FE323F" w:rsidRPr="003E33AE" w:rsidRDefault="00FE323F" w:rsidP="004C34A6">
            <w:pPr>
              <w:rPr>
                <w:rFonts w:ascii="Arial" w:hAnsi="Arial" w:cs="Arial"/>
              </w:rPr>
            </w:pPr>
            <w:r w:rsidRPr="003E33AE">
              <w:rPr>
                <w:rFonts w:ascii="Arial" w:hAnsi="Arial" w:cs="Arial"/>
              </w:rPr>
              <w:t>2</w:t>
            </w:r>
          </w:p>
        </w:tc>
        <w:tc>
          <w:tcPr>
            <w:tcW w:w="1559" w:type="dxa"/>
            <w:shd w:val="clear" w:color="auto" w:fill="F1F1F1"/>
            <w:vAlign w:val="center"/>
            <w:hideMark/>
          </w:tcPr>
          <w:p w14:paraId="085A1FC9" w14:textId="77777777" w:rsidR="00FE323F" w:rsidRPr="003E33AE" w:rsidRDefault="00FE323F" w:rsidP="004C34A6">
            <w:pPr>
              <w:rPr>
                <w:rFonts w:ascii="Arial" w:hAnsi="Arial" w:cs="Arial"/>
              </w:rPr>
            </w:pPr>
            <w:r w:rsidRPr="003E33AE">
              <w:rPr>
                <w:rFonts w:ascii="Arial" w:hAnsi="Arial" w:cs="Arial"/>
              </w:rPr>
              <w:t>Occasional</w:t>
            </w:r>
          </w:p>
        </w:tc>
        <w:tc>
          <w:tcPr>
            <w:tcW w:w="1843" w:type="dxa"/>
            <w:shd w:val="clear" w:color="auto" w:fill="F1F1F1"/>
            <w:vAlign w:val="center"/>
            <w:hideMark/>
          </w:tcPr>
          <w:p w14:paraId="04821726"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0DBEB7F7"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shd w:val="clear" w:color="auto" w:fill="F1F1F1"/>
            <w:vAlign w:val="center"/>
          </w:tcPr>
          <w:p w14:paraId="68A44A2E"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0E199559" w14:textId="77777777" w:rsidTr="004C34A6">
        <w:tc>
          <w:tcPr>
            <w:tcW w:w="0" w:type="auto"/>
            <w:shd w:val="clear" w:color="auto" w:fill="F1F1F1"/>
            <w:vAlign w:val="center"/>
            <w:hideMark/>
          </w:tcPr>
          <w:p w14:paraId="0E607681" w14:textId="77777777" w:rsidR="00FE323F" w:rsidRPr="003E33AE" w:rsidRDefault="00FE323F" w:rsidP="004C34A6">
            <w:pPr>
              <w:rPr>
                <w:rFonts w:ascii="Arial" w:hAnsi="Arial" w:cs="Arial"/>
              </w:rPr>
            </w:pPr>
            <w:proofErr w:type="spellStart"/>
            <w:r w:rsidRPr="003E33AE">
              <w:rPr>
                <w:rFonts w:ascii="Arial" w:hAnsi="Arial" w:cs="Arial"/>
                <w:i/>
                <w:iCs/>
              </w:rPr>
              <w:t>Thyasira</w:t>
            </w:r>
            <w:proofErr w:type="spellEnd"/>
            <w:r w:rsidRPr="003E33AE">
              <w:rPr>
                <w:rFonts w:ascii="Arial" w:hAnsi="Arial" w:cs="Arial"/>
                <w:i/>
                <w:iCs/>
              </w:rPr>
              <w:t xml:space="preserve"> </w:t>
            </w:r>
            <w:proofErr w:type="spellStart"/>
            <w:r w:rsidRPr="003E33AE">
              <w:rPr>
                <w:rFonts w:ascii="Arial" w:hAnsi="Arial" w:cs="Arial"/>
                <w:i/>
                <w:iCs/>
              </w:rPr>
              <w:t>flexuosa</w:t>
            </w:r>
            <w:proofErr w:type="spellEnd"/>
          </w:p>
        </w:tc>
        <w:tc>
          <w:tcPr>
            <w:tcW w:w="1911" w:type="dxa"/>
            <w:shd w:val="clear" w:color="auto" w:fill="F1F1F1"/>
            <w:vAlign w:val="center"/>
            <w:hideMark/>
          </w:tcPr>
          <w:p w14:paraId="25AEDF86" w14:textId="77777777" w:rsidR="00FE323F" w:rsidRPr="003E33AE" w:rsidRDefault="00FE323F" w:rsidP="004C34A6">
            <w:pPr>
              <w:rPr>
                <w:rFonts w:ascii="Arial" w:hAnsi="Arial" w:cs="Arial"/>
              </w:rPr>
            </w:pPr>
            <w:r w:rsidRPr="003E33AE">
              <w:rPr>
                <w:rFonts w:ascii="Arial" w:hAnsi="Arial" w:cs="Arial"/>
              </w:rPr>
              <w:t>2</w:t>
            </w:r>
          </w:p>
        </w:tc>
        <w:tc>
          <w:tcPr>
            <w:tcW w:w="1559" w:type="dxa"/>
            <w:shd w:val="clear" w:color="auto" w:fill="F1F1F1"/>
            <w:vAlign w:val="center"/>
            <w:hideMark/>
          </w:tcPr>
          <w:p w14:paraId="40C1EC0D" w14:textId="77777777" w:rsidR="00FE323F" w:rsidRPr="003E33AE" w:rsidRDefault="00FE323F" w:rsidP="004C34A6">
            <w:pPr>
              <w:rPr>
                <w:rFonts w:ascii="Arial" w:hAnsi="Arial" w:cs="Arial"/>
              </w:rPr>
            </w:pPr>
          </w:p>
        </w:tc>
        <w:tc>
          <w:tcPr>
            <w:tcW w:w="1843" w:type="dxa"/>
            <w:shd w:val="clear" w:color="auto" w:fill="F1F1F1"/>
            <w:vAlign w:val="center"/>
            <w:hideMark/>
          </w:tcPr>
          <w:p w14:paraId="6A89766D" w14:textId="77777777" w:rsidR="00FE323F" w:rsidRPr="003E33AE" w:rsidRDefault="00FE323F" w:rsidP="004C34A6">
            <w:pPr>
              <w:rPr>
                <w:rFonts w:ascii="Arial" w:hAnsi="Arial" w:cs="Arial"/>
              </w:rPr>
            </w:pPr>
            <w:r w:rsidRPr="003E33AE">
              <w:rPr>
                <w:rFonts w:ascii="Arial" w:hAnsi="Arial" w:cs="Arial"/>
              </w:rPr>
              <w:t>1-20%</w:t>
            </w:r>
          </w:p>
        </w:tc>
        <w:tc>
          <w:tcPr>
            <w:tcW w:w="1004" w:type="dxa"/>
            <w:shd w:val="clear" w:color="auto" w:fill="F1F1F1"/>
            <w:vAlign w:val="center"/>
          </w:tcPr>
          <w:p w14:paraId="36912D48" w14:textId="77777777" w:rsidR="00FE323F" w:rsidRPr="003E33AE" w:rsidRDefault="00FE323F" w:rsidP="004C34A6">
            <w:pPr>
              <w:jc w:val="center"/>
              <w:rPr>
                <w:rFonts w:ascii="Arial" w:hAnsi="Arial" w:cs="Arial"/>
              </w:rPr>
            </w:pPr>
            <w:r w:rsidRPr="003E33AE">
              <w:rPr>
                <w:rFonts w:ascii="Arial" w:hAnsi="Arial" w:cs="Arial"/>
              </w:rPr>
              <w:t>x</w:t>
            </w:r>
          </w:p>
        </w:tc>
        <w:tc>
          <w:tcPr>
            <w:tcW w:w="1083" w:type="dxa"/>
            <w:shd w:val="clear" w:color="auto" w:fill="F1F1F1"/>
            <w:vAlign w:val="center"/>
          </w:tcPr>
          <w:p w14:paraId="7A82FC65" w14:textId="77777777" w:rsidR="00FE323F" w:rsidRPr="003E33AE" w:rsidRDefault="00FE323F" w:rsidP="004C34A6">
            <w:pPr>
              <w:jc w:val="center"/>
              <w:rPr>
                <w:rFonts w:ascii="Arial" w:hAnsi="Arial" w:cs="Arial"/>
              </w:rPr>
            </w:pPr>
            <w:r w:rsidRPr="003E33AE">
              <w:rPr>
                <w:rFonts w:ascii="Arial" w:hAnsi="Arial" w:cs="Arial"/>
              </w:rPr>
              <w:t>0</w:t>
            </w:r>
          </w:p>
        </w:tc>
      </w:tr>
      <w:tr w:rsidR="003E33AE" w:rsidRPr="003E33AE" w14:paraId="0C18AAEE" w14:textId="77777777" w:rsidTr="004C34A6">
        <w:tc>
          <w:tcPr>
            <w:tcW w:w="0" w:type="auto"/>
            <w:vAlign w:val="center"/>
            <w:hideMark/>
          </w:tcPr>
          <w:p w14:paraId="0683251E" w14:textId="77777777" w:rsidR="00FE323F" w:rsidRPr="003E33AE" w:rsidRDefault="00FE323F" w:rsidP="004C34A6">
            <w:pPr>
              <w:rPr>
                <w:rFonts w:ascii="Arial" w:hAnsi="Arial" w:cs="Arial"/>
              </w:rPr>
            </w:pPr>
            <w:proofErr w:type="spellStart"/>
            <w:r w:rsidRPr="003E33AE">
              <w:rPr>
                <w:rFonts w:ascii="Arial" w:hAnsi="Arial" w:cs="Arial"/>
                <w:i/>
                <w:iCs/>
              </w:rPr>
              <w:t>Urothoe</w:t>
            </w:r>
            <w:proofErr w:type="spellEnd"/>
            <w:r w:rsidRPr="003E33AE">
              <w:rPr>
                <w:rFonts w:ascii="Arial" w:hAnsi="Arial" w:cs="Arial"/>
                <w:i/>
                <w:iCs/>
              </w:rPr>
              <w:t xml:space="preserve"> elegans</w:t>
            </w:r>
          </w:p>
        </w:tc>
        <w:tc>
          <w:tcPr>
            <w:tcW w:w="1911" w:type="dxa"/>
            <w:vAlign w:val="center"/>
            <w:hideMark/>
          </w:tcPr>
          <w:p w14:paraId="7033A2B2" w14:textId="77777777" w:rsidR="00FE323F" w:rsidRPr="003E33AE" w:rsidRDefault="00FE323F" w:rsidP="004C34A6">
            <w:pPr>
              <w:rPr>
                <w:rFonts w:ascii="Arial" w:hAnsi="Arial" w:cs="Arial"/>
              </w:rPr>
            </w:pPr>
            <w:r w:rsidRPr="003E33AE">
              <w:rPr>
                <w:rFonts w:ascii="Arial" w:hAnsi="Arial" w:cs="Arial"/>
              </w:rPr>
              <w:t>2</w:t>
            </w:r>
          </w:p>
        </w:tc>
        <w:tc>
          <w:tcPr>
            <w:tcW w:w="1559" w:type="dxa"/>
            <w:vAlign w:val="center"/>
            <w:hideMark/>
          </w:tcPr>
          <w:p w14:paraId="07F58CB7" w14:textId="77777777" w:rsidR="00FE323F" w:rsidRPr="003E33AE" w:rsidRDefault="00FE323F" w:rsidP="004C34A6">
            <w:pPr>
              <w:rPr>
                <w:rFonts w:ascii="Arial" w:hAnsi="Arial" w:cs="Arial"/>
              </w:rPr>
            </w:pPr>
          </w:p>
        </w:tc>
        <w:tc>
          <w:tcPr>
            <w:tcW w:w="1843" w:type="dxa"/>
            <w:vAlign w:val="center"/>
            <w:hideMark/>
          </w:tcPr>
          <w:p w14:paraId="7223FA4E"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69467A85"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vAlign w:val="center"/>
          </w:tcPr>
          <w:p w14:paraId="4FD727A4" w14:textId="77777777" w:rsidR="00FE323F" w:rsidRPr="003E33AE" w:rsidRDefault="00FE323F" w:rsidP="004C34A6">
            <w:pPr>
              <w:jc w:val="center"/>
              <w:rPr>
                <w:rFonts w:ascii="Arial" w:hAnsi="Arial" w:cs="Arial"/>
              </w:rPr>
            </w:pPr>
            <w:r w:rsidRPr="003E33AE">
              <w:rPr>
                <w:rFonts w:ascii="Arial" w:hAnsi="Arial" w:cs="Arial"/>
              </w:rPr>
              <w:t>0</w:t>
            </w:r>
          </w:p>
        </w:tc>
      </w:tr>
      <w:tr w:rsidR="003E33AE" w:rsidRPr="003E33AE" w14:paraId="339D8B31" w14:textId="77777777" w:rsidTr="004C34A6">
        <w:tc>
          <w:tcPr>
            <w:tcW w:w="0" w:type="auto"/>
            <w:shd w:val="clear" w:color="auto" w:fill="F1F1F1"/>
            <w:vAlign w:val="center"/>
            <w:hideMark/>
          </w:tcPr>
          <w:p w14:paraId="2962129A" w14:textId="77777777" w:rsidR="00FE323F" w:rsidRPr="003E33AE" w:rsidRDefault="00FE323F" w:rsidP="004C34A6">
            <w:pPr>
              <w:rPr>
                <w:rFonts w:ascii="Arial" w:hAnsi="Arial" w:cs="Arial"/>
              </w:rPr>
            </w:pPr>
            <w:r w:rsidRPr="003E33AE">
              <w:rPr>
                <w:rFonts w:ascii="Arial" w:hAnsi="Arial" w:cs="Arial"/>
                <w:i/>
                <w:iCs/>
              </w:rPr>
              <w:t>Ulva</w:t>
            </w:r>
          </w:p>
        </w:tc>
        <w:tc>
          <w:tcPr>
            <w:tcW w:w="1911" w:type="dxa"/>
            <w:shd w:val="clear" w:color="auto" w:fill="F1F1F1"/>
            <w:vAlign w:val="center"/>
            <w:hideMark/>
          </w:tcPr>
          <w:p w14:paraId="327062E1" w14:textId="77777777" w:rsidR="00FE323F" w:rsidRPr="003E33AE" w:rsidRDefault="00FE323F" w:rsidP="004C34A6">
            <w:pPr>
              <w:rPr>
                <w:rFonts w:ascii="Arial" w:hAnsi="Arial" w:cs="Arial"/>
              </w:rPr>
            </w:pPr>
            <w:r w:rsidRPr="003E33AE">
              <w:rPr>
                <w:rFonts w:ascii="Arial" w:hAnsi="Arial" w:cs="Arial"/>
              </w:rPr>
              <w:t>2</w:t>
            </w:r>
          </w:p>
        </w:tc>
        <w:tc>
          <w:tcPr>
            <w:tcW w:w="1559" w:type="dxa"/>
            <w:shd w:val="clear" w:color="auto" w:fill="F1F1F1"/>
            <w:vAlign w:val="center"/>
            <w:hideMark/>
          </w:tcPr>
          <w:p w14:paraId="1C8E2FC7" w14:textId="77777777" w:rsidR="00FE323F" w:rsidRPr="003E33AE" w:rsidRDefault="00FE323F" w:rsidP="004C34A6">
            <w:pPr>
              <w:rPr>
                <w:rFonts w:ascii="Arial" w:hAnsi="Arial" w:cs="Arial"/>
              </w:rPr>
            </w:pPr>
            <w:r w:rsidRPr="003E33AE">
              <w:rPr>
                <w:rFonts w:ascii="Arial" w:hAnsi="Arial" w:cs="Arial"/>
              </w:rPr>
              <w:t>Occasional</w:t>
            </w:r>
          </w:p>
        </w:tc>
        <w:tc>
          <w:tcPr>
            <w:tcW w:w="1843" w:type="dxa"/>
            <w:shd w:val="clear" w:color="auto" w:fill="F1F1F1"/>
            <w:vAlign w:val="center"/>
            <w:hideMark/>
          </w:tcPr>
          <w:p w14:paraId="15CB9733"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3E7431F4" w14:textId="77777777" w:rsidR="00FE323F" w:rsidRPr="003E33AE" w:rsidRDefault="00FE323F" w:rsidP="004C34A6">
            <w:pPr>
              <w:jc w:val="center"/>
              <w:rPr>
                <w:rFonts w:ascii="Arial" w:hAnsi="Arial" w:cs="Arial"/>
              </w:rPr>
            </w:pPr>
            <w:r w:rsidRPr="003E33AE">
              <w:rPr>
                <w:rFonts w:ascii="Arial" w:hAnsi="Arial" w:cs="Arial"/>
              </w:rPr>
              <w:t>x</w:t>
            </w:r>
          </w:p>
        </w:tc>
        <w:tc>
          <w:tcPr>
            <w:tcW w:w="1083" w:type="dxa"/>
            <w:shd w:val="clear" w:color="auto" w:fill="F1F1F1"/>
            <w:vAlign w:val="center"/>
          </w:tcPr>
          <w:p w14:paraId="0AAD40D9"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4E300F66" w14:textId="77777777" w:rsidTr="004C34A6">
        <w:tc>
          <w:tcPr>
            <w:tcW w:w="0" w:type="auto"/>
            <w:shd w:val="clear" w:color="auto" w:fill="F1F1F1"/>
            <w:vAlign w:val="center"/>
          </w:tcPr>
          <w:p w14:paraId="3DF19FC8" w14:textId="77777777" w:rsidR="00FE323F" w:rsidRPr="003E33AE" w:rsidRDefault="00FE323F" w:rsidP="004C34A6">
            <w:pPr>
              <w:rPr>
                <w:rFonts w:ascii="Arial" w:hAnsi="Arial" w:cs="Arial"/>
                <w:i/>
                <w:iCs/>
              </w:rPr>
            </w:pPr>
            <w:proofErr w:type="spellStart"/>
            <w:r w:rsidRPr="003E33AE">
              <w:rPr>
                <w:rFonts w:ascii="Arial" w:hAnsi="Arial" w:cs="Arial"/>
                <w:i/>
                <w:iCs/>
              </w:rPr>
              <w:t>Palmaria</w:t>
            </w:r>
            <w:proofErr w:type="spellEnd"/>
            <w:r w:rsidRPr="003E33AE">
              <w:rPr>
                <w:rFonts w:ascii="Arial" w:hAnsi="Arial" w:cs="Arial"/>
                <w:i/>
                <w:iCs/>
              </w:rPr>
              <w:t xml:space="preserve"> palmata</w:t>
            </w:r>
          </w:p>
        </w:tc>
        <w:tc>
          <w:tcPr>
            <w:tcW w:w="1911" w:type="dxa"/>
            <w:shd w:val="clear" w:color="auto" w:fill="F1F1F1"/>
            <w:vAlign w:val="center"/>
          </w:tcPr>
          <w:p w14:paraId="798B9258" w14:textId="77777777" w:rsidR="00FE323F" w:rsidRPr="003E33AE" w:rsidRDefault="00FE323F" w:rsidP="004C34A6">
            <w:pPr>
              <w:rPr>
                <w:rFonts w:ascii="Arial" w:hAnsi="Arial" w:cs="Arial"/>
              </w:rPr>
            </w:pPr>
          </w:p>
        </w:tc>
        <w:tc>
          <w:tcPr>
            <w:tcW w:w="1559" w:type="dxa"/>
            <w:shd w:val="clear" w:color="auto" w:fill="F1F1F1"/>
            <w:vAlign w:val="center"/>
          </w:tcPr>
          <w:p w14:paraId="7A7A403D" w14:textId="77777777" w:rsidR="00FE323F" w:rsidRPr="003E33AE" w:rsidRDefault="00FE323F" w:rsidP="004C34A6">
            <w:pPr>
              <w:rPr>
                <w:rFonts w:ascii="Arial" w:hAnsi="Arial" w:cs="Arial"/>
              </w:rPr>
            </w:pPr>
          </w:p>
        </w:tc>
        <w:tc>
          <w:tcPr>
            <w:tcW w:w="1843" w:type="dxa"/>
            <w:shd w:val="clear" w:color="auto" w:fill="F1F1F1"/>
            <w:vAlign w:val="center"/>
          </w:tcPr>
          <w:p w14:paraId="3EFF512E" w14:textId="77777777" w:rsidR="00FE323F" w:rsidRPr="003E33AE" w:rsidRDefault="00FE323F" w:rsidP="004C34A6">
            <w:pPr>
              <w:rPr>
                <w:rFonts w:ascii="Arial" w:hAnsi="Arial" w:cs="Arial"/>
              </w:rPr>
            </w:pPr>
          </w:p>
        </w:tc>
        <w:tc>
          <w:tcPr>
            <w:tcW w:w="1004" w:type="dxa"/>
            <w:shd w:val="clear" w:color="auto" w:fill="F1F1F1"/>
            <w:vAlign w:val="center"/>
          </w:tcPr>
          <w:p w14:paraId="63DA36A3" w14:textId="77777777" w:rsidR="00FE323F" w:rsidRPr="003E33AE" w:rsidRDefault="00FE323F" w:rsidP="004C34A6">
            <w:pPr>
              <w:jc w:val="center"/>
              <w:rPr>
                <w:rFonts w:ascii="Arial" w:hAnsi="Arial" w:cs="Arial"/>
              </w:rPr>
            </w:pPr>
            <w:r w:rsidRPr="003E33AE">
              <w:rPr>
                <w:rFonts w:ascii="Arial" w:hAnsi="Arial" w:cs="Arial"/>
              </w:rPr>
              <w:t>x</w:t>
            </w:r>
          </w:p>
        </w:tc>
        <w:tc>
          <w:tcPr>
            <w:tcW w:w="1083" w:type="dxa"/>
            <w:shd w:val="clear" w:color="auto" w:fill="F1F1F1"/>
            <w:vAlign w:val="center"/>
          </w:tcPr>
          <w:p w14:paraId="456EFEC1"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226286E3" w14:textId="77777777" w:rsidTr="004C34A6">
        <w:tc>
          <w:tcPr>
            <w:tcW w:w="0" w:type="auto"/>
            <w:vAlign w:val="center"/>
            <w:hideMark/>
          </w:tcPr>
          <w:p w14:paraId="24CB9B5E" w14:textId="77777777" w:rsidR="00FE323F" w:rsidRPr="003E33AE" w:rsidRDefault="00FE323F" w:rsidP="004C34A6">
            <w:pPr>
              <w:rPr>
                <w:rFonts w:ascii="Arial" w:hAnsi="Arial" w:cs="Arial"/>
              </w:rPr>
            </w:pPr>
            <w:proofErr w:type="spellStart"/>
            <w:r w:rsidRPr="003E33AE">
              <w:rPr>
                <w:rFonts w:ascii="Arial" w:hAnsi="Arial" w:cs="Arial"/>
                <w:i/>
                <w:iCs/>
              </w:rPr>
              <w:t>Idotea</w:t>
            </w:r>
            <w:proofErr w:type="spellEnd"/>
            <w:r w:rsidRPr="003E33AE">
              <w:rPr>
                <w:rFonts w:ascii="Arial" w:hAnsi="Arial" w:cs="Arial"/>
                <w:i/>
                <w:iCs/>
              </w:rPr>
              <w:t xml:space="preserve"> </w:t>
            </w:r>
            <w:proofErr w:type="spellStart"/>
            <w:r w:rsidRPr="003E33AE">
              <w:rPr>
                <w:rFonts w:ascii="Arial" w:hAnsi="Arial" w:cs="Arial"/>
                <w:i/>
                <w:iCs/>
              </w:rPr>
              <w:t>balthica</w:t>
            </w:r>
            <w:proofErr w:type="spellEnd"/>
          </w:p>
        </w:tc>
        <w:tc>
          <w:tcPr>
            <w:tcW w:w="1911" w:type="dxa"/>
            <w:vAlign w:val="center"/>
            <w:hideMark/>
          </w:tcPr>
          <w:p w14:paraId="32141A6C" w14:textId="77777777" w:rsidR="00FE323F" w:rsidRPr="003E33AE" w:rsidRDefault="00FE323F" w:rsidP="004C34A6">
            <w:pPr>
              <w:rPr>
                <w:rFonts w:ascii="Arial" w:hAnsi="Arial" w:cs="Arial"/>
              </w:rPr>
            </w:pPr>
            <w:r w:rsidRPr="003E33AE">
              <w:rPr>
                <w:rFonts w:ascii="Arial" w:hAnsi="Arial" w:cs="Arial"/>
              </w:rPr>
              <w:t>1</w:t>
            </w:r>
          </w:p>
        </w:tc>
        <w:tc>
          <w:tcPr>
            <w:tcW w:w="1559" w:type="dxa"/>
            <w:vAlign w:val="center"/>
            <w:hideMark/>
          </w:tcPr>
          <w:p w14:paraId="484680B1" w14:textId="77777777" w:rsidR="00FE323F" w:rsidRPr="003E33AE" w:rsidRDefault="00FE323F" w:rsidP="004C34A6">
            <w:pPr>
              <w:rPr>
                <w:rFonts w:ascii="Arial" w:hAnsi="Arial" w:cs="Arial"/>
              </w:rPr>
            </w:pPr>
          </w:p>
        </w:tc>
        <w:tc>
          <w:tcPr>
            <w:tcW w:w="1843" w:type="dxa"/>
            <w:vAlign w:val="center"/>
            <w:hideMark/>
          </w:tcPr>
          <w:p w14:paraId="53C3EFE0"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1ED63B98"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vAlign w:val="center"/>
          </w:tcPr>
          <w:p w14:paraId="1BB8FA2E" w14:textId="77777777" w:rsidR="00FE323F" w:rsidRPr="003E33AE" w:rsidRDefault="00FE323F" w:rsidP="004C34A6">
            <w:pPr>
              <w:jc w:val="center"/>
              <w:rPr>
                <w:rFonts w:ascii="Arial" w:hAnsi="Arial" w:cs="Arial"/>
              </w:rPr>
            </w:pPr>
            <w:r w:rsidRPr="003E33AE">
              <w:rPr>
                <w:rFonts w:ascii="Arial" w:hAnsi="Arial" w:cs="Arial"/>
              </w:rPr>
              <w:t>0</w:t>
            </w:r>
          </w:p>
        </w:tc>
      </w:tr>
      <w:tr w:rsidR="003E33AE" w:rsidRPr="003E33AE" w14:paraId="1F3B68E5" w14:textId="77777777" w:rsidTr="004C34A6">
        <w:tc>
          <w:tcPr>
            <w:tcW w:w="0" w:type="auto"/>
            <w:shd w:val="clear" w:color="auto" w:fill="F1F1F1"/>
            <w:vAlign w:val="center"/>
            <w:hideMark/>
          </w:tcPr>
          <w:p w14:paraId="38DD7394" w14:textId="77777777" w:rsidR="00FE323F" w:rsidRPr="003E33AE" w:rsidRDefault="00FE323F" w:rsidP="004C34A6">
            <w:pPr>
              <w:rPr>
                <w:rFonts w:ascii="Arial" w:hAnsi="Arial" w:cs="Arial"/>
              </w:rPr>
            </w:pPr>
            <w:r w:rsidRPr="003E33AE">
              <w:rPr>
                <w:rFonts w:ascii="Arial" w:hAnsi="Arial" w:cs="Arial"/>
                <w:i/>
                <w:iCs/>
              </w:rPr>
              <w:lastRenderedPageBreak/>
              <w:t>Oligochaeta</w:t>
            </w:r>
          </w:p>
        </w:tc>
        <w:tc>
          <w:tcPr>
            <w:tcW w:w="1911" w:type="dxa"/>
            <w:shd w:val="clear" w:color="auto" w:fill="F1F1F1"/>
            <w:vAlign w:val="center"/>
            <w:hideMark/>
          </w:tcPr>
          <w:p w14:paraId="22A7C8B0" w14:textId="77777777" w:rsidR="00FE323F" w:rsidRPr="003E33AE" w:rsidRDefault="00FE323F" w:rsidP="004C34A6">
            <w:pPr>
              <w:rPr>
                <w:rFonts w:ascii="Arial" w:hAnsi="Arial" w:cs="Arial"/>
              </w:rPr>
            </w:pPr>
            <w:r w:rsidRPr="003E33AE">
              <w:rPr>
                <w:rFonts w:ascii="Arial" w:hAnsi="Arial" w:cs="Arial"/>
              </w:rPr>
              <w:t>1</w:t>
            </w:r>
          </w:p>
        </w:tc>
        <w:tc>
          <w:tcPr>
            <w:tcW w:w="1559" w:type="dxa"/>
            <w:shd w:val="clear" w:color="auto" w:fill="F1F1F1"/>
            <w:vAlign w:val="center"/>
            <w:hideMark/>
          </w:tcPr>
          <w:p w14:paraId="19CACC33" w14:textId="77777777" w:rsidR="00FE323F" w:rsidRPr="003E33AE" w:rsidRDefault="00FE323F" w:rsidP="004C34A6">
            <w:pPr>
              <w:rPr>
                <w:rFonts w:ascii="Arial" w:hAnsi="Arial" w:cs="Arial"/>
              </w:rPr>
            </w:pPr>
            <w:r w:rsidRPr="003E33AE">
              <w:rPr>
                <w:rFonts w:ascii="Arial" w:hAnsi="Arial" w:cs="Arial"/>
              </w:rPr>
              <w:t>Frequent</w:t>
            </w:r>
          </w:p>
        </w:tc>
        <w:tc>
          <w:tcPr>
            <w:tcW w:w="1843" w:type="dxa"/>
            <w:shd w:val="clear" w:color="auto" w:fill="F1F1F1"/>
            <w:vAlign w:val="center"/>
            <w:hideMark/>
          </w:tcPr>
          <w:p w14:paraId="14088637"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26119C9C"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shd w:val="clear" w:color="auto" w:fill="F1F1F1"/>
            <w:vAlign w:val="center"/>
          </w:tcPr>
          <w:p w14:paraId="0CB1E218" w14:textId="77777777" w:rsidR="00FE323F" w:rsidRPr="003E33AE" w:rsidRDefault="00FE323F" w:rsidP="004C34A6">
            <w:pPr>
              <w:jc w:val="center"/>
              <w:rPr>
                <w:rFonts w:ascii="Arial" w:hAnsi="Arial" w:cs="Arial"/>
              </w:rPr>
            </w:pPr>
            <w:r w:rsidRPr="003E33AE">
              <w:rPr>
                <w:rFonts w:ascii="Arial" w:hAnsi="Arial" w:cs="Arial"/>
              </w:rPr>
              <w:t>0</w:t>
            </w:r>
          </w:p>
        </w:tc>
      </w:tr>
      <w:tr w:rsidR="003E33AE" w:rsidRPr="003E33AE" w14:paraId="678D4EBD" w14:textId="77777777" w:rsidTr="004C34A6">
        <w:tc>
          <w:tcPr>
            <w:tcW w:w="0" w:type="auto"/>
            <w:vAlign w:val="center"/>
            <w:hideMark/>
          </w:tcPr>
          <w:p w14:paraId="4533D92E" w14:textId="77777777" w:rsidR="00FE323F" w:rsidRPr="003E33AE" w:rsidRDefault="00FE323F" w:rsidP="004C34A6">
            <w:pPr>
              <w:rPr>
                <w:rFonts w:ascii="Arial" w:hAnsi="Arial" w:cs="Arial"/>
              </w:rPr>
            </w:pPr>
            <w:proofErr w:type="spellStart"/>
            <w:r w:rsidRPr="003E33AE">
              <w:rPr>
                <w:rFonts w:ascii="Arial" w:hAnsi="Arial" w:cs="Arial"/>
                <w:i/>
                <w:iCs/>
              </w:rPr>
              <w:t>Amphipholis</w:t>
            </w:r>
            <w:proofErr w:type="spellEnd"/>
            <w:r w:rsidRPr="003E33AE">
              <w:rPr>
                <w:rFonts w:ascii="Arial" w:hAnsi="Arial" w:cs="Arial"/>
                <w:i/>
                <w:iCs/>
              </w:rPr>
              <w:t xml:space="preserve"> </w:t>
            </w:r>
            <w:proofErr w:type="spellStart"/>
            <w:r w:rsidRPr="003E33AE">
              <w:rPr>
                <w:rFonts w:ascii="Arial" w:hAnsi="Arial" w:cs="Arial"/>
                <w:i/>
                <w:iCs/>
              </w:rPr>
              <w:t>squamata</w:t>
            </w:r>
            <w:proofErr w:type="spellEnd"/>
          </w:p>
        </w:tc>
        <w:tc>
          <w:tcPr>
            <w:tcW w:w="1911" w:type="dxa"/>
            <w:vAlign w:val="center"/>
            <w:hideMark/>
          </w:tcPr>
          <w:p w14:paraId="711F9831" w14:textId="77777777" w:rsidR="00FE323F" w:rsidRPr="003E33AE" w:rsidRDefault="00FE323F" w:rsidP="004C34A6">
            <w:pPr>
              <w:rPr>
                <w:rFonts w:ascii="Arial" w:hAnsi="Arial" w:cs="Arial"/>
              </w:rPr>
            </w:pPr>
            <w:r w:rsidRPr="003E33AE">
              <w:rPr>
                <w:rFonts w:ascii="Arial" w:hAnsi="Arial" w:cs="Arial"/>
              </w:rPr>
              <w:t>1</w:t>
            </w:r>
          </w:p>
        </w:tc>
        <w:tc>
          <w:tcPr>
            <w:tcW w:w="1559" w:type="dxa"/>
            <w:vAlign w:val="center"/>
            <w:hideMark/>
          </w:tcPr>
          <w:p w14:paraId="641E91E0" w14:textId="77777777" w:rsidR="00FE323F" w:rsidRPr="003E33AE" w:rsidRDefault="00FE323F" w:rsidP="004C34A6">
            <w:pPr>
              <w:rPr>
                <w:rFonts w:ascii="Arial" w:hAnsi="Arial" w:cs="Arial"/>
              </w:rPr>
            </w:pPr>
            <w:r w:rsidRPr="003E33AE">
              <w:rPr>
                <w:rFonts w:ascii="Arial" w:hAnsi="Arial" w:cs="Arial"/>
              </w:rPr>
              <w:t>Abundant</w:t>
            </w:r>
          </w:p>
        </w:tc>
        <w:tc>
          <w:tcPr>
            <w:tcW w:w="1843" w:type="dxa"/>
            <w:vAlign w:val="center"/>
            <w:hideMark/>
          </w:tcPr>
          <w:p w14:paraId="03CF24CE"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3CC3B1ED"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vAlign w:val="center"/>
          </w:tcPr>
          <w:p w14:paraId="3A8DA8B1"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6BEAD76D" w14:textId="77777777" w:rsidTr="004C34A6">
        <w:tc>
          <w:tcPr>
            <w:tcW w:w="0" w:type="auto"/>
            <w:shd w:val="clear" w:color="auto" w:fill="F1F1F1"/>
            <w:vAlign w:val="center"/>
            <w:hideMark/>
          </w:tcPr>
          <w:p w14:paraId="33128A98" w14:textId="77777777" w:rsidR="00FE323F" w:rsidRPr="003E33AE" w:rsidRDefault="00FE323F" w:rsidP="004C34A6">
            <w:pPr>
              <w:rPr>
                <w:rFonts w:ascii="Arial" w:hAnsi="Arial" w:cs="Arial"/>
              </w:rPr>
            </w:pPr>
            <w:proofErr w:type="spellStart"/>
            <w:r w:rsidRPr="003E33AE">
              <w:rPr>
                <w:rFonts w:ascii="Arial" w:hAnsi="Arial" w:cs="Arial"/>
                <w:i/>
                <w:iCs/>
              </w:rPr>
              <w:t>Apseudopsis</w:t>
            </w:r>
            <w:proofErr w:type="spellEnd"/>
            <w:r w:rsidRPr="003E33AE">
              <w:rPr>
                <w:rFonts w:ascii="Arial" w:hAnsi="Arial" w:cs="Arial"/>
                <w:i/>
                <w:iCs/>
              </w:rPr>
              <w:t xml:space="preserve"> </w:t>
            </w:r>
            <w:proofErr w:type="spellStart"/>
            <w:r w:rsidRPr="003E33AE">
              <w:rPr>
                <w:rFonts w:ascii="Arial" w:hAnsi="Arial" w:cs="Arial"/>
                <w:i/>
                <w:iCs/>
              </w:rPr>
              <w:t>latreillii</w:t>
            </w:r>
            <w:proofErr w:type="spellEnd"/>
          </w:p>
        </w:tc>
        <w:tc>
          <w:tcPr>
            <w:tcW w:w="1911" w:type="dxa"/>
            <w:shd w:val="clear" w:color="auto" w:fill="F1F1F1"/>
            <w:vAlign w:val="center"/>
            <w:hideMark/>
          </w:tcPr>
          <w:p w14:paraId="695BAC34" w14:textId="77777777" w:rsidR="00FE323F" w:rsidRPr="003E33AE" w:rsidRDefault="00FE323F" w:rsidP="004C34A6">
            <w:pPr>
              <w:rPr>
                <w:rFonts w:ascii="Arial" w:hAnsi="Arial" w:cs="Arial"/>
              </w:rPr>
            </w:pPr>
            <w:r w:rsidRPr="003E33AE">
              <w:rPr>
                <w:rFonts w:ascii="Arial" w:hAnsi="Arial" w:cs="Arial"/>
              </w:rPr>
              <w:t>1</w:t>
            </w:r>
          </w:p>
        </w:tc>
        <w:tc>
          <w:tcPr>
            <w:tcW w:w="1559" w:type="dxa"/>
            <w:shd w:val="clear" w:color="auto" w:fill="F1F1F1"/>
            <w:vAlign w:val="center"/>
            <w:hideMark/>
          </w:tcPr>
          <w:p w14:paraId="7CEA2F90" w14:textId="77777777" w:rsidR="00FE323F" w:rsidRPr="003E33AE" w:rsidRDefault="00FE323F" w:rsidP="004C34A6">
            <w:pPr>
              <w:rPr>
                <w:rFonts w:ascii="Arial" w:hAnsi="Arial" w:cs="Arial"/>
              </w:rPr>
            </w:pPr>
            <w:r w:rsidRPr="003E33AE">
              <w:rPr>
                <w:rFonts w:ascii="Arial" w:hAnsi="Arial" w:cs="Arial"/>
              </w:rPr>
              <w:t>Frequent</w:t>
            </w:r>
          </w:p>
        </w:tc>
        <w:tc>
          <w:tcPr>
            <w:tcW w:w="1843" w:type="dxa"/>
            <w:shd w:val="clear" w:color="auto" w:fill="F1F1F1"/>
            <w:vAlign w:val="center"/>
            <w:hideMark/>
          </w:tcPr>
          <w:p w14:paraId="3F2F9E00"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20CD350D"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shd w:val="clear" w:color="auto" w:fill="F1F1F1"/>
            <w:vAlign w:val="center"/>
          </w:tcPr>
          <w:p w14:paraId="7B78FF66" w14:textId="77777777" w:rsidR="00FE323F" w:rsidRPr="003E33AE" w:rsidRDefault="00FE323F" w:rsidP="004C34A6">
            <w:pPr>
              <w:jc w:val="center"/>
              <w:rPr>
                <w:rFonts w:ascii="Arial" w:hAnsi="Arial" w:cs="Arial"/>
              </w:rPr>
            </w:pPr>
            <w:r w:rsidRPr="003E33AE">
              <w:rPr>
                <w:rFonts w:ascii="Arial" w:hAnsi="Arial" w:cs="Arial"/>
              </w:rPr>
              <w:t>0</w:t>
            </w:r>
          </w:p>
        </w:tc>
      </w:tr>
      <w:tr w:rsidR="003E33AE" w:rsidRPr="003E33AE" w14:paraId="26932743" w14:textId="77777777" w:rsidTr="004C34A6">
        <w:tc>
          <w:tcPr>
            <w:tcW w:w="0" w:type="auto"/>
            <w:vAlign w:val="center"/>
            <w:hideMark/>
          </w:tcPr>
          <w:p w14:paraId="2B5755AD" w14:textId="77777777" w:rsidR="00FE323F" w:rsidRPr="003E33AE" w:rsidRDefault="00FE323F" w:rsidP="004C34A6">
            <w:pPr>
              <w:rPr>
                <w:rFonts w:ascii="Arial" w:hAnsi="Arial" w:cs="Arial"/>
                <w:i/>
              </w:rPr>
            </w:pPr>
            <w:r w:rsidRPr="003E33AE">
              <w:rPr>
                <w:rFonts w:ascii="Arial" w:hAnsi="Arial" w:cs="Arial"/>
                <w:i/>
              </w:rPr>
              <w:t xml:space="preserve">Cancer </w:t>
            </w:r>
            <w:proofErr w:type="spellStart"/>
            <w:r w:rsidRPr="003E33AE">
              <w:rPr>
                <w:rFonts w:ascii="Arial" w:hAnsi="Arial" w:cs="Arial"/>
                <w:i/>
              </w:rPr>
              <w:t>pagurus</w:t>
            </w:r>
            <w:proofErr w:type="spellEnd"/>
          </w:p>
        </w:tc>
        <w:tc>
          <w:tcPr>
            <w:tcW w:w="1911" w:type="dxa"/>
            <w:vAlign w:val="center"/>
            <w:hideMark/>
          </w:tcPr>
          <w:p w14:paraId="507EA909" w14:textId="77777777" w:rsidR="00FE323F" w:rsidRPr="003E33AE" w:rsidRDefault="00FE323F" w:rsidP="004C34A6">
            <w:pPr>
              <w:rPr>
                <w:rFonts w:ascii="Arial" w:hAnsi="Arial" w:cs="Arial"/>
              </w:rPr>
            </w:pPr>
            <w:r w:rsidRPr="003E33AE">
              <w:rPr>
                <w:rFonts w:ascii="Arial" w:hAnsi="Arial" w:cs="Arial"/>
              </w:rPr>
              <w:t>1</w:t>
            </w:r>
          </w:p>
        </w:tc>
        <w:tc>
          <w:tcPr>
            <w:tcW w:w="1559" w:type="dxa"/>
            <w:vAlign w:val="center"/>
            <w:hideMark/>
          </w:tcPr>
          <w:p w14:paraId="26279A49" w14:textId="77777777" w:rsidR="00FE323F" w:rsidRPr="003E33AE" w:rsidRDefault="00FE323F" w:rsidP="004C34A6">
            <w:pPr>
              <w:rPr>
                <w:rFonts w:ascii="Arial" w:hAnsi="Arial" w:cs="Arial"/>
              </w:rPr>
            </w:pPr>
            <w:r w:rsidRPr="003E33AE">
              <w:rPr>
                <w:rFonts w:ascii="Arial" w:hAnsi="Arial" w:cs="Arial"/>
              </w:rPr>
              <w:t>Frequent</w:t>
            </w:r>
          </w:p>
        </w:tc>
        <w:tc>
          <w:tcPr>
            <w:tcW w:w="1843" w:type="dxa"/>
            <w:vAlign w:val="center"/>
            <w:hideMark/>
          </w:tcPr>
          <w:p w14:paraId="58569818"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0D15A5B1"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vAlign w:val="center"/>
          </w:tcPr>
          <w:p w14:paraId="12822A08"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77CF4855" w14:textId="77777777" w:rsidTr="004C34A6">
        <w:tc>
          <w:tcPr>
            <w:tcW w:w="0" w:type="auto"/>
            <w:shd w:val="clear" w:color="auto" w:fill="F1F1F1"/>
            <w:vAlign w:val="center"/>
            <w:hideMark/>
          </w:tcPr>
          <w:p w14:paraId="7655EB36" w14:textId="77777777" w:rsidR="00FE323F" w:rsidRPr="003E33AE" w:rsidRDefault="00FE323F" w:rsidP="004C34A6">
            <w:pPr>
              <w:rPr>
                <w:rFonts w:ascii="Arial" w:hAnsi="Arial" w:cs="Arial"/>
                <w:i/>
              </w:rPr>
            </w:pPr>
            <w:proofErr w:type="spellStart"/>
            <w:r w:rsidRPr="003E33AE">
              <w:rPr>
                <w:rFonts w:ascii="Arial" w:hAnsi="Arial" w:cs="Arial"/>
                <w:i/>
              </w:rPr>
              <w:t>Liocarcinus</w:t>
            </w:r>
            <w:proofErr w:type="spellEnd"/>
            <w:r w:rsidRPr="003E33AE">
              <w:rPr>
                <w:rFonts w:ascii="Arial" w:hAnsi="Arial" w:cs="Arial"/>
                <w:i/>
              </w:rPr>
              <w:t xml:space="preserve"> depurator</w:t>
            </w:r>
          </w:p>
        </w:tc>
        <w:tc>
          <w:tcPr>
            <w:tcW w:w="1911" w:type="dxa"/>
            <w:shd w:val="clear" w:color="auto" w:fill="F1F1F1"/>
            <w:vAlign w:val="center"/>
            <w:hideMark/>
          </w:tcPr>
          <w:p w14:paraId="592D6775" w14:textId="77777777" w:rsidR="00FE323F" w:rsidRPr="003E33AE" w:rsidRDefault="00FE323F" w:rsidP="004C34A6">
            <w:pPr>
              <w:rPr>
                <w:rFonts w:ascii="Arial" w:hAnsi="Arial" w:cs="Arial"/>
              </w:rPr>
            </w:pPr>
            <w:r w:rsidRPr="003E33AE">
              <w:rPr>
                <w:rFonts w:ascii="Arial" w:hAnsi="Arial" w:cs="Arial"/>
              </w:rPr>
              <w:t>1</w:t>
            </w:r>
          </w:p>
        </w:tc>
        <w:tc>
          <w:tcPr>
            <w:tcW w:w="1559" w:type="dxa"/>
            <w:shd w:val="clear" w:color="auto" w:fill="F1F1F1"/>
            <w:vAlign w:val="center"/>
            <w:hideMark/>
          </w:tcPr>
          <w:p w14:paraId="3DE6E29F" w14:textId="77777777" w:rsidR="00FE323F" w:rsidRPr="003E33AE" w:rsidRDefault="00FE323F" w:rsidP="004C34A6">
            <w:pPr>
              <w:rPr>
                <w:rFonts w:ascii="Arial" w:hAnsi="Arial" w:cs="Arial"/>
              </w:rPr>
            </w:pPr>
            <w:r w:rsidRPr="003E33AE">
              <w:rPr>
                <w:rFonts w:ascii="Arial" w:hAnsi="Arial" w:cs="Arial"/>
              </w:rPr>
              <w:t>Common</w:t>
            </w:r>
          </w:p>
        </w:tc>
        <w:tc>
          <w:tcPr>
            <w:tcW w:w="1843" w:type="dxa"/>
            <w:shd w:val="clear" w:color="auto" w:fill="F1F1F1"/>
            <w:vAlign w:val="center"/>
            <w:hideMark/>
          </w:tcPr>
          <w:p w14:paraId="5D90D5E9" w14:textId="77777777" w:rsidR="00FE323F" w:rsidRPr="003E33AE" w:rsidRDefault="00FE323F" w:rsidP="004C34A6">
            <w:pPr>
              <w:rPr>
                <w:rFonts w:ascii="Arial" w:hAnsi="Arial" w:cs="Arial"/>
              </w:rPr>
            </w:pPr>
            <w:r w:rsidRPr="003E33AE">
              <w:rPr>
                <w:rFonts w:ascii="Arial" w:hAnsi="Arial" w:cs="Arial"/>
              </w:rPr>
              <w:t>1-20%</w:t>
            </w:r>
          </w:p>
        </w:tc>
        <w:tc>
          <w:tcPr>
            <w:tcW w:w="1004" w:type="dxa"/>
            <w:shd w:val="clear" w:color="auto" w:fill="F1F1F1"/>
            <w:vAlign w:val="center"/>
          </w:tcPr>
          <w:p w14:paraId="186B37EB"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shd w:val="clear" w:color="auto" w:fill="F1F1F1"/>
            <w:vAlign w:val="center"/>
          </w:tcPr>
          <w:p w14:paraId="644CF7E7"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140844FD" w14:textId="77777777" w:rsidTr="004C34A6">
        <w:tc>
          <w:tcPr>
            <w:tcW w:w="0" w:type="auto"/>
            <w:vAlign w:val="center"/>
            <w:hideMark/>
          </w:tcPr>
          <w:p w14:paraId="6616E8E7" w14:textId="77777777" w:rsidR="00FE323F" w:rsidRPr="003E33AE" w:rsidRDefault="00FE323F" w:rsidP="004C34A6">
            <w:pPr>
              <w:rPr>
                <w:rFonts w:ascii="Arial" w:hAnsi="Arial" w:cs="Arial"/>
                <w:i/>
              </w:rPr>
            </w:pPr>
            <w:proofErr w:type="spellStart"/>
            <w:r w:rsidRPr="003E33AE">
              <w:rPr>
                <w:rFonts w:ascii="Arial" w:hAnsi="Arial" w:cs="Arial"/>
                <w:i/>
              </w:rPr>
              <w:t>Necora</w:t>
            </w:r>
            <w:proofErr w:type="spellEnd"/>
            <w:r w:rsidRPr="003E33AE">
              <w:rPr>
                <w:rFonts w:ascii="Arial" w:hAnsi="Arial" w:cs="Arial"/>
                <w:i/>
              </w:rPr>
              <w:t xml:space="preserve"> </w:t>
            </w:r>
            <w:proofErr w:type="spellStart"/>
            <w:r w:rsidRPr="003E33AE">
              <w:rPr>
                <w:rFonts w:ascii="Arial" w:hAnsi="Arial" w:cs="Arial"/>
                <w:i/>
              </w:rPr>
              <w:t>puber</w:t>
            </w:r>
            <w:proofErr w:type="spellEnd"/>
          </w:p>
        </w:tc>
        <w:tc>
          <w:tcPr>
            <w:tcW w:w="1911" w:type="dxa"/>
            <w:vAlign w:val="center"/>
            <w:hideMark/>
          </w:tcPr>
          <w:p w14:paraId="17F1C1DC" w14:textId="77777777" w:rsidR="00FE323F" w:rsidRPr="003E33AE" w:rsidRDefault="00FE323F" w:rsidP="004C34A6">
            <w:pPr>
              <w:rPr>
                <w:rFonts w:ascii="Arial" w:hAnsi="Arial" w:cs="Arial"/>
              </w:rPr>
            </w:pPr>
            <w:r w:rsidRPr="003E33AE">
              <w:rPr>
                <w:rFonts w:ascii="Arial" w:hAnsi="Arial" w:cs="Arial"/>
              </w:rPr>
              <w:t>1</w:t>
            </w:r>
          </w:p>
        </w:tc>
        <w:tc>
          <w:tcPr>
            <w:tcW w:w="1559" w:type="dxa"/>
            <w:vAlign w:val="center"/>
            <w:hideMark/>
          </w:tcPr>
          <w:p w14:paraId="30A6C387" w14:textId="77777777" w:rsidR="00FE323F" w:rsidRPr="003E33AE" w:rsidRDefault="00FE323F" w:rsidP="004C34A6">
            <w:pPr>
              <w:rPr>
                <w:rFonts w:ascii="Arial" w:hAnsi="Arial" w:cs="Arial"/>
              </w:rPr>
            </w:pPr>
            <w:r w:rsidRPr="003E33AE">
              <w:rPr>
                <w:rFonts w:ascii="Arial" w:hAnsi="Arial" w:cs="Arial"/>
              </w:rPr>
              <w:t>Occasional</w:t>
            </w:r>
          </w:p>
        </w:tc>
        <w:tc>
          <w:tcPr>
            <w:tcW w:w="1843" w:type="dxa"/>
            <w:vAlign w:val="center"/>
            <w:hideMark/>
          </w:tcPr>
          <w:p w14:paraId="08A7EB23"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2CF45011"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vAlign w:val="center"/>
          </w:tcPr>
          <w:p w14:paraId="33B0786A"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62991678" w14:textId="77777777" w:rsidTr="004C34A6">
        <w:tc>
          <w:tcPr>
            <w:tcW w:w="0" w:type="auto"/>
            <w:shd w:val="clear" w:color="auto" w:fill="F1F1F1"/>
            <w:vAlign w:val="center"/>
            <w:hideMark/>
          </w:tcPr>
          <w:p w14:paraId="1C4B6685" w14:textId="77777777" w:rsidR="00FE323F" w:rsidRPr="003E33AE" w:rsidRDefault="00FE323F" w:rsidP="004C34A6">
            <w:pPr>
              <w:rPr>
                <w:rFonts w:ascii="Arial" w:hAnsi="Arial" w:cs="Arial"/>
              </w:rPr>
            </w:pPr>
            <w:proofErr w:type="spellStart"/>
            <w:r w:rsidRPr="003E33AE">
              <w:rPr>
                <w:rFonts w:ascii="Arial" w:hAnsi="Arial" w:cs="Arial"/>
              </w:rPr>
              <w:t>Leseurigobius</w:t>
            </w:r>
            <w:proofErr w:type="spellEnd"/>
            <w:r w:rsidRPr="003E33AE">
              <w:rPr>
                <w:rFonts w:ascii="Arial" w:hAnsi="Arial" w:cs="Arial"/>
              </w:rPr>
              <w:t xml:space="preserve"> </w:t>
            </w:r>
            <w:proofErr w:type="spellStart"/>
            <w:r w:rsidRPr="003E33AE">
              <w:rPr>
                <w:rFonts w:ascii="Arial" w:hAnsi="Arial" w:cs="Arial"/>
              </w:rPr>
              <w:t>friesii</w:t>
            </w:r>
            <w:proofErr w:type="spellEnd"/>
          </w:p>
        </w:tc>
        <w:tc>
          <w:tcPr>
            <w:tcW w:w="1911" w:type="dxa"/>
            <w:shd w:val="clear" w:color="auto" w:fill="F1F1F1"/>
            <w:vAlign w:val="center"/>
            <w:hideMark/>
          </w:tcPr>
          <w:p w14:paraId="13A8B02B" w14:textId="77777777" w:rsidR="00FE323F" w:rsidRPr="003E33AE" w:rsidRDefault="00FE323F" w:rsidP="004C34A6">
            <w:pPr>
              <w:rPr>
                <w:rFonts w:ascii="Arial" w:hAnsi="Arial" w:cs="Arial"/>
              </w:rPr>
            </w:pPr>
            <w:r w:rsidRPr="003E33AE">
              <w:rPr>
                <w:rFonts w:ascii="Arial" w:hAnsi="Arial" w:cs="Arial"/>
              </w:rPr>
              <w:t>1</w:t>
            </w:r>
          </w:p>
        </w:tc>
        <w:tc>
          <w:tcPr>
            <w:tcW w:w="1559" w:type="dxa"/>
            <w:shd w:val="clear" w:color="auto" w:fill="F1F1F1"/>
            <w:vAlign w:val="center"/>
            <w:hideMark/>
          </w:tcPr>
          <w:p w14:paraId="497B2FC5" w14:textId="77777777" w:rsidR="00FE323F" w:rsidRPr="003E33AE" w:rsidRDefault="00FE323F" w:rsidP="004C34A6">
            <w:pPr>
              <w:rPr>
                <w:rFonts w:ascii="Arial" w:hAnsi="Arial" w:cs="Arial"/>
              </w:rPr>
            </w:pPr>
            <w:r w:rsidRPr="003E33AE">
              <w:rPr>
                <w:rFonts w:ascii="Arial" w:hAnsi="Arial" w:cs="Arial"/>
              </w:rPr>
              <w:t>Common</w:t>
            </w:r>
          </w:p>
        </w:tc>
        <w:tc>
          <w:tcPr>
            <w:tcW w:w="1843" w:type="dxa"/>
            <w:shd w:val="clear" w:color="auto" w:fill="F1F1F1"/>
            <w:vAlign w:val="center"/>
            <w:hideMark/>
          </w:tcPr>
          <w:p w14:paraId="15E483B7" w14:textId="77777777" w:rsidR="00FE323F" w:rsidRPr="003E33AE" w:rsidRDefault="00FE323F" w:rsidP="004C34A6">
            <w:pPr>
              <w:rPr>
                <w:rFonts w:ascii="Arial" w:hAnsi="Arial" w:cs="Arial"/>
              </w:rPr>
            </w:pPr>
            <w:r w:rsidRPr="003E33AE">
              <w:rPr>
                <w:rFonts w:ascii="Arial" w:hAnsi="Arial" w:cs="Arial"/>
              </w:rPr>
              <w:t>21-40%</w:t>
            </w:r>
          </w:p>
        </w:tc>
        <w:tc>
          <w:tcPr>
            <w:tcW w:w="1004" w:type="dxa"/>
            <w:shd w:val="clear" w:color="auto" w:fill="F1F1F1"/>
            <w:vAlign w:val="center"/>
          </w:tcPr>
          <w:p w14:paraId="7A9DD393" w14:textId="77777777" w:rsidR="00FE323F" w:rsidRPr="003E33AE" w:rsidRDefault="00FE323F" w:rsidP="004C34A6">
            <w:pPr>
              <w:jc w:val="center"/>
              <w:rPr>
                <w:rFonts w:ascii="Arial" w:hAnsi="Arial" w:cs="Arial"/>
              </w:rPr>
            </w:pPr>
            <w:r w:rsidRPr="003E33AE">
              <w:rPr>
                <w:rFonts w:ascii="Arial" w:hAnsi="Arial" w:cs="Arial"/>
              </w:rPr>
              <w:t>x</w:t>
            </w:r>
          </w:p>
        </w:tc>
        <w:tc>
          <w:tcPr>
            <w:tcW w:w="1083" w:type="dxa"/>
            <w:shd w:val="clear" w:color="auto" w:fill="F1F1F1"/>
            <w:vAlign w:val="center"/>
          </w:tcPr>
          <w:p w14:paraId="13CAB547" w14:textId="77777777" w:rsidR="00FE323F" w:rsidRPr="003E33AE" w:rsidRDefault="00FE323F" w:rsidP="004C34A6">
            <w:pPr>
              <w:jc w:val="center"/>
              <w:rPr>
                <w:rFonts w:ascii="Arial" w:hAnsi="Arial" w:cs="Arial"/>
              </w:rPr>
            </w:pPr>
            <w:r w:rsidRPr="003E33AE">
              <w:rPr>
                <w:rFonts w:ascii="Arial" w:hAnsi="Arial" w:cs="Arial"/>
              </w:rPr>
              <w:t>x</w:t>
            </w:r>
          </w:p>
        </w:tc>
      </w:tr>
      <w:tr w:rsidR="003E33AE" w:rsidRPr="003E33AE" w14:paraId="55043FE9" w14:textId="77777777" w:rsidTr="004C34A6">
        <w:tc>
          <w:tcPr>
            <w:tcW w:w="0" w:type="auto"/>
            <w:vAlign w:val="center"/>
            <w:hideMark/>
          </w:tcPr>
          <w:p w14:paraId="25FFE3D8" w14:textId="77777777" w:rsidR="00FE323F" w:rsidRPr="003E33AE" w:rsidRDefault="00FE323F" w:rsidP="004C34A6">
            <w:pPr>
              <w:rPr>
                <w:rFonts w:ascii="Arial" w:hAnsi="Arial" w:cs="Arial"/>
                <w:i/>
              </w:rPr>
            </w:pPr>
            <w:proofErr w:type="spellStart"/>
            <w:r w:rsidRPr="003E33AE">
              <w:rPr>
                <w:rFonts w:ascii="Arial" w:hAnsi="Arial" w:cs="Arial"/>
                <w:i/>
              </w:rPr>
              <w:t>Sagartia</w:t>
            </w:r>
            <w:proofErr w:type="spellEnd"/>
            <w:r w:rsidRPr="003E33AE">
              <w:rPr>
                <w:rFonts w:ascii="Arial" w:hAnsi="Arial" w:cs="Arial"/>
                <w:i/>
              </w:rPr>
              <w:t xml:space="preserve"> elegans</w:t>
            </w:r>
          </w:p>
        </w:tc>
        <w:tc>
          <w:tcPr>
            <w:tcW w:w="1911" w:type="dxa"/>
            <w:vAlign w:val="center"/>
            <w:hideMark/>
          </w:tcPr>
          <w:p w14:paraId="64D49EAC" w14:textId="77777777" w:rsidR="00FE323F" w:rsidRPr="003E33AE" w:rsidRDefault="00FE323F" w:rsidP="004C34A6">
            <w:pPr>
              <w:rPr>
                <w:rFonts w:ascii="Arial" w:hAnsi="Arial" w:cs="Arial"/>
              </w:rPr>
            </w:pPr>
            <w:r w:rsidRPr="003E33AE">
              <w:rPr>
                <w:rFonts w:ascii="Arial" w:hAnsi="Arial" w:cs="Arial"/>
              </w:rPr>
              <w:t>1</w:t>
            </w:r>
          </w:p>
        </w:tc>
        <w:tc>
          <w:tcPr>
            <w:tcW w:w="1559" w:type="dxa"/>
            <w:vAlign w:val="center"/>
            <w:hideMark/>
          </w:tcPr>
          <w:p w14:paraId="4BD81815" w14:textId="77777777" w:rsidR="00FE323F" w:rsidRPr="003E33AE" w:rsidRDefault="00FE323F" w:rsidP="004C34A6">
            <w:pPr>
              <w:rPr>
                <w:rFonts w:ascii="Arial" w:hAnsi="Arial" w:cs="Arial"/>
              </w:rPr>
            </w:pPr>
          </w:p>
        </w:tc>
        <w:tc>
          <w:tcPr>
            <w:tcW w:w="1843" w:type="dxa"/>
            <w:vAlign w:val="center"/>
            <w:hideMark/>
          </w:tcPr>
          <w:p w14:paraId="3C20B12D" w14:textId="77777777" w:rsidR="00FE323F" w:rsidRPr="003E33AE" w:rsidRDefault="00FE323F" w:rsidP="004C34A6">
            <w:pPr>
              <w:rPr>
                <w:rFonts w:ascii="Arial" w:hAnsi="Arial" w:cs="Arial"/>
              </w:rPr>
            </w:pPr>
            <w:r w:rsidRPr="003E33AE">
              <w:rPr>
                <w:rFonts w:ascii="Arial" w:hAnsi="Arial" w:cs="Arial"/>
              </w:rPr>
              <w:t>21-40%</w:t>
            </w:r>
          </w:p>
        </w:tc>
        <w:tc>
          <w:tcPr>
            <w:tcW w:w="1004" w:type="dxa"/>
            <w:vAlign w:val="center"/>
          </w:tcPr>
          <w:p w14:paraId="4D39D321" w14:textId="77777777" w:rsidR="00FE323F" w:rsidRPr="003E33AE" w:rsidRDefault="00FE323F" w:rsidP="004C34A6">
            <w:pPr>
              <w:jc w:val="center"/>
              <w:rPr>
                <w:rFonts w:ascii="Arial" w:hAnsi="Arial" w:cs="Arial"/>
              </w:rPr>
            </w:pPr>
            <w:r w:rsidRPr="003E33AE">
              <w:rPr>
                <w:rFonts w:ascii="Arial" w:hAnsi="Arial" w:cs="Arial"/>
              </w:rPr>
              <w:t>0</w:t>
            </w:r>
          </w:p>
        </w:tc>
        <w:tc>
          <w:tcPr>
            <w:tcW w:w="1083" w:type="dxa"/>
            <w:vAlign w:val="center"/>
          </w:tcPr>
          <w:p w14:paraId="3E657347" w14:textId="77777777" w:rsidR="00FE323F" w:rsidRPr="003E33AE" w:rsidRDefault="00FE323F" w:rsidP="004C34A6">
            <w:pPr>
              <w:jc w:val="center"/>
              <w:rPr>
                <w:rFonts w:ascii="Arial" w:hAnsi="Arial" w:cs="Arial"/>
              </w:rPr>
            </w:pPr>
            <w:r w:rsidRPr="003E33AE">
              <w:rPr>
                <w:rFonts w:ascii="Arial" w:hAnsi="Arial" w:cs="Arial"/>
              </w:rPr>
              <w:t>x</w:t>
            </w:r>
          </w:p>
        </w:tc>
      </w:tr>
    </w:tbl>
    <w:p w14:paraId="1F14B4AC" w14:textId="77777777" w:rsidR="00FE323F" w:rsidRPr="00BC61C1" w:rsidRDefault="00FE323F" w:rsidP="00FE323F">
      <w:pPr>
        <w:spacing w:line="480" w:lineRule="auto"/>
        <w:jc w:val="both"/>
        <w:rPr>
          <w:rFonts w:ascii="Arial" w:hAnsi="Arial" w:cs="Arial"/>
        </w:rPr>
      </w:pPr>
      <w:r>
        <w:rPr>
          <w:rFonts w:ascii="Arial" w:hAnsi="Arial" w:cs="Arial"/>
          <w:color w:val="666262"/>
          <w:shd w:val="clear" w:color="auto" w:fill="FEFEFE"/>
        </w:rPr>
        <w:t xml:space="preserve"> </w:t>
      </w:r>
      <w:r w:rsidRPr="00BC61C1">
        <w:rPr>
          <w:rFonts w:ascii="Arial" w:hAnsi="Arial" w:cs="Arial"/>
        </w:rPr>
        <w:tab/>
      </w:r>
      <w:r w:rsidRPr="00BC61C1">
        <w:rPr>
          <w:rFonts w:ascii="Arial" w:hAnsi="Arial" w:cs="Arial"/>
        </w:rPr>
        <w:tab/>
      </w:r>
      <w:r w:rsidRPr="00BC61C1">
        <w:rPr>
          <w:rFonts w:ascii="Arial" w:hAnsi="Arial" w:cs="Arial"/>
        </w:rPr>
        <w:tab/>
      </w:r>
    </w:p>
    <w:p w14:paraId="483821FB" w14:textId="77777777" w:rsidR="00FE323F" w:rsidRDefault="00FE323F" w:rsidP="00FE323F">
      <w:pPr>
        <w:rPr>
          <w:rFonts w:ascii="Tahoma" w:hAnsi="Tahoma" w:cs="Tahoma"/>
        </w:rPr>
      </w:pPr>
    </w:p>
    <w:p w14:paraId="2C7C6A0F" w14:textId="0F0C5F46" w:rsidR="00FE323F" w:rsidRPr="00937316" w:rsidRDefault="00FE323F" w:rsidP="00FE323F">
      <w:pPr>
        <w:rPr>
          <w:rFonts w:ascii="Arial" w:hAnsi="Arial" w:cs="Arial"/>
          <w:b/>
          <w:sz w:val="24"/>
          <w:szCs w:val="24"/>
        </w:rPr>
      </w:pPr>
      <w:r>
        <w:rPr>
          <w:rFonts w:ascii="Arial" w:hAnsi="Arial" w:cs="Arial"/>
          <w:b/>
          <w:sz w:val="24"/>
          <w:szCs w:val="24"/>
        </w:rPr>
        <w:t xml:space="preserve">     3.3 </w:t>
      </w:r>
      <w:r w:rsidRPr="00937316">
        <w:rPr>
          <w:rFonts w:ascii="Arial" w:hAnsi="Arial" w:cs="Arial"/>
          <w:b/>
          <w:sz w:val="24"/>
          <w:szCs w:val="24"/>
        </w:rPr>
        <w:t xml:space="preserve">Seagrass percentage cover at Ballyhenry AMS sites </w:t>
      </w:r>
    </w:p>
    <w:p w14:paraId="09191021" w14:textId="77777777" w:rsidR="00FE323F" w:rsidRPr="00FE229A" w:rsidRDefault="00FE323F" w:rsidP="00FE323F">
      <w:pPr>
        <w:rPr>
          <w:rFonts w:ascii="Arial" w:hAnsi="Arial" w:cs="Arial"/>
          <w:sz w:val="24"/>
          <w:szCs w:val="24"/>
        </w:rPr>
      </w:pPr>
    </w:p>
    <w:p w14:paraId="218C84C0" w14:textId="59A2F6CB" w:rsidR="00FE323F" w:rsidRPr="00FE229A" w:rsidRDefault="00680103" w:rsidP="00FE323F">
      <w:pPr>
        <w:spacing w:line="480" w:lineRule="auto"/>
        <w:rPr>
          <w:rFonts w:ascii="Arial" w:hAnsi="Arial" w:cs="Arial"/>
          <w:sz w:val="24"/>
          <w:szCs w:val="24"/>
        </w:rPr>
      </w:pPr>
      <w:r>
        <w:rPr>
          <w:rFonts w:ascii="Arial" w:hAnsi="Arial" w:cs="Arial"/>
          <w:sz w:val="24"/>
          <w:szCs w:val="24"/>
        </w:rPr>
        <w:t xml:space="preserve">As with the </w:t>
      </w:r>
      <w:r w:rsidR="002B3347">
        <w:rPr>
          <w:rFonts w:ascii="Arial" w:hAnsi="Arial" w:cs="Arial"/>
          <w:sz w:val="24"/>
          <w:szCs w:val="24"/>
        </w:rPr>
        <w:t xml:space="preserve">previous </w:t>
      </w:r>
      <w:r>
        <w:rPr>
          <w:rFonts w:ascii="Arial" w:hAnsi="Arial" w:cs="Arial"/>
          <w:sz w:val="24"/>
          <w:szCs w:val="24"/>
        </w:rPr>
        <w:t xml:space="preserve">survey </w:t>
      </w:r>
      <w:r w:rsidR="00FE323F" w:rsidRPr="00FE229A">
        <w:rPr>
          <w:rFonts w:ascii="Arial" w:hAnsi="Arial" w:cs="Arial"/>
          <w:sz w:val="24"/>
          <w:szCs w:val="24"/>
        </w:rPr>
        <w:t>percentage cover of seagrass at the AMS sites varied significantly</w:t>
      </w:r>
      <w:r w:rsidR="00813DAA">
        <w:rPr>
          <w:rFonts w:ascii="Arial" w:hAnsi="Arial" w:cs="Arial"/>
          <w:sz w:val="24"/>
          <w:szCs w:val="24"/>
        </w:rPr>
        <w:t xml:space="preserve"> and indeed can be considered replicated.</w:t>
      </w:r>
    </w:p>
    <w:p w14:paraId="26CD8D86" w14:textId="62AB8816" w:rsidR="00FE323F" w:rsidRDefault="00FE323F" w:rsidP="00FE323F">
      <w:pPr>
        <w:spacing w:line="480" w:lineRule="auto"/>
        <w:rPr>
          <w:rFonts w:ascii="Arial" w:hAnsi="Arial" w:cs="Arial"/>
          <w:sz w:val="24"/>
          <w:szCs w:val="24"/>
        </w:rPr>
      </w:pPr>
      <w:r w:rsidRPr="00FE229A">
        <w:rPr>
          <w:rFonts w:ascii="Arial" w:hAnsi="Arial" w:cs="Arial"/>
          <w:sz w:val="24"/>
          <w:szCs w:val="24"/>
        </w:rPr>
        <w:t>The percentage cover cannot be considered a true representation of the optimum seagrass coverage achievable from both systems as the Stirling</w:t>
      </w:r>
      <w:r w:rsidRPr="00FE229A">
        <w:rPr>
          <w:sz w:val="24"/>
          <w:szCs w:val="24"/>
          <w:vertAlign w:val="superscript"/>
        </w:rPr>
        <w:t>©</w:t>
      </w:r>
      <w:r w:rsidRPr="00FE229A">
        <w:rPr>
          <w:rFonts w:ascii="Arial" w:hAnsi="Arial" w:cs="Arial"/>
          <w:sz w:val="24"/>
          <w:szCs w:val="24"/>
        </w:rPr>
        <w:t xml:space="preserve"> mooring was damaged and not in an operational state. </w:t>
      </w:r>
      <w:r w:rsidR="00680103">
        <w:rPr>
          <w:rFonts w:ascii="Arial" w:hAnsi="Arial" w:cs="Arial"/>
          <w:sz w:val="24"/>
          <w:szCs w:val="24"/>
        </w:rPr>
        <w:t>T</w:t>
      </w:r>
      <w:r w:rsidRPr="00FE229A">
        <w:rPr>
          <w:rFonts w:ascii="Arial" w:hAnsi="Arial" w:cs="Arial"/>
          <w:sz w:val="24"/>
          <w:szCs w:val="24"/>
        </w:rPr>
        <w:t>he Stirling</w:t>
      </w:r>
      <w:r w:rsidRPr="00FE229A">
        <w:rPr>
          <w:sz w:val="24"/>
          <w:szCs w:val="24"/>
          <w:vertAlign w:val="superscript"/>
        </w:rPr>
        <w:t>©</w:t>
      </w:r>
      <w:r w:rsidRPr="00FE229A">
        <w:rPr>
          <w:rFonts w:ascii="Arial" w:hAnsi="Arial" w:cs="Arial"/>
          <w:sz w:val="24"/>
          <w:szCs w:val="24"/>
        </w:rPr>
        <w:t xml:space="preserve"> system </w:t>
      </w:r>
      <w:r w:rsidR="00680103">
        <w:rPr>
          <w:rFonts w:ascii="Arial" w:hAnsi="Arial" w:cs="Arial"/>
          <w:sz w:val="24"/>
          <w:szCs w:val="24"/>
        </w:rPr>
        <w:t xml:space="preserve">would appear to be unsuitable for the Ballyhenry site. The AMS </w:t>
      </w:r>
      <w:r w:rsidR="00813DAA">
        <w:rPr>
          <w:rFonts w:ascii="Arial" w:hAnsi="Arial" w:cs="Arial"/>
          <w:sz w:val="24"/>
          <w:szCs w:val="24"/>
        </w:rPr>
        <w:t>has been</w:t>
      </w:r>
      <w:r w:rsidR="00680103">
        <w:rPr>
          <w:rFonts w:ascii="Arial" w:hAnsi="Arial" w:cs="Arial"/>
          <w:sz w:val="24"/>
          <w:szCs w:val="24"/>
        </w:rPr>
        <w:t xml:space="preserve"> upgraded and</w:t>
      </w:r>
      <w:r w:rsidRPr="00FE229A">
        <w:rPr>
          <w:rFonts w:ascii="Arial" w:hAnsi="Arial" w:cs="Arial"/>
          <w:sz w:val="24"/>
          <w:szCs w:val="24"/>
        </w:rPr>
        <w:t xml:space="preserve"> repaired </w:t>
      </w:r>
      <w:r w:rsidR="00680103">
        <w:rPr>
          <w:rFonts w:ascii="Arial" w:hAnsi="Arial" w:cs="Arial"/>
          <w:sz w:val="24"/>
          <w:szCs w:val="24"/>
        </w:rPr>
        <w:t>since the previous failure and still succumb to the hydrodynamic conditions of the site</w:t>
      </w:r>
      <w:r w:rsidR="00813DAA">
        <w:rPr>
          <w:rFonts w:ascii="Arial" w:hAnsi="Arial" w:cs="Arial"/>
          <w:sz w:val="24"/>
          <w:szCs w:val="24"/>
        </w:rPr>
        <w:t xml:space="preserve">. The Stirling AMS requires further amendments if it is to provide a workable alternative to the </w:t>
      </w:r>
      <w:proofErr w:type="spellStart"/>
      <w:r w:rsidR="00813DAA" w:rsidRPr="00FE229A">
        <w:rPr>
          <w:rFonts w:ascii="Arial" w:hAnsi="Arial" w:cs="Arial"/>
          <w:sz w:val="24"/>
          <w:szCs w:val="24"/>
        </w:rPr>
        <w:t>Seaflex</w:t>
      </w:r>
      <w:proofErr w:type="spellEnd"/>
      <w:r w:rsidR="00813DAA" w:rsidRPr="00FE229A">
        <w:rPr>
          <w:sz w:val="24"/>
          <w:szCs w:val="24"/>
          <w:vertAlign w:val="superscript"/>
        </w:rPr>
        <w:t>©</w:t>
      </w:r>
      <w:r w:rsidR="00813DAA" w:rsidRPr="00FE229A">
        <w:rPr>
          <w:rFonts w:ascii="Arial" w:hAnsi="Arial" w:cs="Arial"/>
          <w:sz w:val="24"/>
          <w:szCs w:val="24"/>
        </w:rPr>
        <w:t xml:space="preserve"> mooring </w:t>
      </w:r>
      <w:r w:rsidR="00813DAA">
        <w:rPr>
          <w:rFonts w:ascii="Arial" w:hAnsi="Arial" w:cs="Arial"/>
          <w:sz w:val="24"/>
          <w:szCs w:val="24"/>
        </w:rPr>
        <w:t>which has worked without fault throughout the trial.</w:t>
      </w:r>
    </w:p>
    <w:p w14:paraId="15FD71AD" w14:textId="5BE2BDE2" w:rsidR="00813DAA" w:rsidRPr="00813DAA" w:rsidRDefault="00813DAA" w:rsidP="00FE323F">
      <w:pPr>
        <w:spacing w:line="480" w:lineRule="auto"/>
        <w:rPr>
          <w:sz w:val="24"/>
          <w:szCs w:val="24"/>
        </w:rPr>
      </w:pPr>
      <w:r>
        <w:rPr>
          <w:rFonts w:ascii="Arial" w:hAnsi="Arial" w:cs="Arial"/>
          <w:sz w:val="24"/>
          <w:szCs w:val="24"/>
        </w:rPr>
        <w:t xml:space="preserve">It was estimated that the </w:t>
      </w:r>
      <w:proofErr w:type="spellStart"/>
      <w:r w:rsidRPr="00FE229A">
        <w:rPr>
          <w:rFonts w:ascii="Arial" w:hAnsi="Arial" w:cs="Arial"/>
          <w:sz w:val="24"/>
          <w:szCs w:val="24"/>
        </w:rPr>
        <w:t>Seaflex</w:t>
      </w:r>
      <w:proofErr w:type="spellEnd"/>
      <w:r w:rsidRPr="00FE229A">
        <w:rPr>
          <w:sz w:val="24"/>
          <w:szCs w:val="24"/>
          <w:vertAlign w:val="superscript"/>
        </w:rPr>
        <w:t>©</w:t>
      </w:r>
      <w:r>
        <w:rPr>
          <w:sz w:val="24"/>
          <w:szCs w:val="24"/>
          <w:vertAlign w:val="superscript"/>
        </w:rPr>
        <w:t xml:space="preserve"> </w:t>
      </w:r>
      <w:r>
        <w:rPr>
          <w:sz w:val="24"/>
          <w:szCs w:val="24"/>
        </w:rPr>
        <w:t>AMS had &gt;70% of seagrass coverage throughout the survey plot, whereas the Stirling</w:t>
      </w:r>
      <w:r w:rsidR="002B3347" w:rsidRPr="00FE229A">
        <w:rPr>
          <w:rFonts w:ascii="Arial" w:hAnsi="Arial" w:cs="Arial"/>
          <w:sz w:val="24"/>
          <w:szCs w:val="24"/>
          <w:vertAlign w:val="superscript"/>
        </w:rPr>
        <w:t>©</w:t>
      </w:r>
      <w:r>
        <w:rPr>
          <w:sz w:val="24"/>
          <w:szCs w:val="24"/>
        </w:rPr>
        <w:t xml:space="preserve"> AMS had &lt;30% (check video footage for confirmation).</w:t>
      </w:r>
    </w:p>
    <w:p w14:paraId="7068B208" w14:textId="77777777" w:rsidR="00FE323F" w:rsidRPr="00937316" w:rsidRDefault="00FE323F" w:rsidP="00FE323F">
      <w:pPr>
        <w:spacing w:line="480" w:lineRule="auto"/>
        <w:rPr>
          <w:rFonts w:ascii="Arial" w:hAnsi="Arial" w:cs="Arial"/>
          <w:b/>
          <w:sz w:val="24"/>
          <w:szCs w:val="24"/>
        </w:rPr>
      </w:pPr>
      <w:r>
        <w:rPr>
          <w:rFonts w:ascii="Arial" w:hAnsi="Arial" w:cs="Arial"/>
          <w:b/>
          <w:sz w:val="24"/>
          <w:szCs w:val="24"/>
        </w:rPr>
        <w:lastRenderedPageBreak/>
        <w:t xml:space="preserve">        </w:t>
      </w:r>
      <w:proofErr w:type="gramStart"/>
      <w:r>
        <w:rPr>
          <w:rFonts w:ascii="Arial" w:hAnsi="Arial" w:cs="Arial"/>
          <w:b/>
          <w:sz w:val="24"/>
          <w:szCs w:val="24"/>
        </w:rPr>
        <w:t xml:space="preserve">3.4  </w:t>
      </w:r>
      <w:r w:rsidRPr="00937316">
        <w:rPr>
          <w:rFonts w:ascii="Arial" w:hAnsi="Arial" w:cs="Arial"/>
          <w:b/>
          <w:sz w:val="24"/>
          <w:szCs w:val="24"/>
        </w:rPr>
        <w:t>Seagrass</w:t>
      </w:r>
      <w:proofErr w:type="gramEnd"/>
      <w:r w:rsidRPr="00937316">
        <w:rPr>
          <w:rFonts w:ascii="Arial" w:hAnsi="Arial" w:cs="Arial"/>
          <w:b/>
          <w:sz w:val="24"/>
          <w:szCs w:val="24"/>
        </w:rPr>
        <w:t xml:space="preserve"> canopy height</w:t>
      </w:r>
    </w:p>
    <w:p w14:paraId="7F971A7D" w14:textId="394D4B47" w:rsidR="003E33AE" w:rsidRDefault="00813DAA" w:rsidP="00FE323F">
      <w:pPr>
        <w:spacing w:line="480" w:lineRule="auto"/>
        <w:rPr>
          <w:rFonts w:ascii="Arial" w:hAnsi="Arial" w:cs="Arial"/>
          <w:sz w:val="24"/>
          <w:szCs w:val="24"/>
        </w:rPr>
      </w:pPr>
      <w:r>
        <w:rPr>
          <w:rFonts w:ascii="Arial" w:hAnsi="Arial" w:cs="Arial"/>
          <w:sz w:val="24"/>
          <w:szCs w:val="24"/>
        </w:rPr>
        <w:t>As with the previous survey assessments s</w:t>
      </w:r>
      <w:r w:rsidR="00FE323F" w:rsidRPr="00937316">
        <w:rPr>
          <w:rFonts w:ascii="Arial" w:hAnsi="Arial" w:cs="Arial"/>
          <w:sz w:val="24"/>
          <w:szCs w:val="24"/>
        </w:rPr>
        <w:t xml:space="preserve">eagrass canopies were measured </w:t>
      </w:r>
      <w:r w:rsidR="00FE323F" w:rsidRPr="00937316">
        <w:rPr>
          <w:rFonts w:ascii="Arial" w:hAnsi="Arial" w:cs="Arial"/>
          <w:i/>
          <w:sz w:val="24"/>
          <w:szCs w:val="24"/>
        </w:rPr>
        <w:t>in-situ</w:t>
      </w:r>
      <w:r w:rsidR="00FE323F" w:rsidRPr="00937316">
        <w:rPr>
          <w:rFonts w:ascii="Arial" w:hAnsi="Arial" w:cs="Arial"/>
          <w:sz w:val="24"/>
          <w:szCs w:val="24"/>
        </w:rPr>
        <w:t xml:space="preserve"> at both AMS sites. Th</w:t>
      </w:r>
      <w:r>
        <w:rPr>
          <w:rFonts w:ascii="Arial" w:hAnsi="Arial" w:cs="Arial"/>
          <w:sz w:val="24"/>
          <w:szCs w:val="24"/>
        </w:rPr>
        <w:t>e Ballyhenry seagrass meadows can be prone to the effects of storm damage due to their shallow subtidal location. However, this did not appear to</w:t>
      </w:r>
      <w:r w:rsidR="003E33AE">
        <w:rPr>
          <w:rFonts w:ascii="Arial" w:hAnsi="Arial" w:cs="Arial"/>
          <w:sz w:val="24"/>
          <w:szCs w:val="24"/>
        </w:rPr>
        <w:t xml:space="preserve"> be the case. Indeed, the shallower </w:t>
      </w:r>
      <w:proofErr w:type="spellStart"/>
      <w:r w:rsidR="003E33AE">
        <w:rPr>
          <w:rFonts w:ascii="Arial" w:hAnsi="Arial" w:cs="Arial"/>
          <w:sz w:val="24"/>
          <w:szCs w:val="24"/>
        </w:rPr>
        <w:t>Seaflex</w:t>
      </w:r>
      <w:proofErr w:type="spellEnd"/>
      <w:r w:rsidR="003E33AE" w:rsidRPr="00FE229A">
        <w:rPr>
          <w:sz w:val="24"/>
          <w:szCs w:val="24"/>
          <w:vertAlign w:val="superscript"/>
        </w:rPr>
        <w:t>©</w:t>
      </w:r>
      <w:r w:rsidR="003E33AE">
        <w:rPr>
          <w:sz w:val="24"/>
          <w:szCs w:val="24"/>
          <w:vertAlign w:val="superscript"/>
        </w:rPr>
        <w:t xml:space="preserve"> </w:t>
      </w:r>
      <w:r w:rsidR="003E33AE">
        <w:rPr>
          <w:sz w:val="24"/>
          <w:szCs w:val="24"/>
        </w:rPr>
        <w:t xml:space="preserve">AMS which would be more at risk of storm damage had seagrass blades on plants measuring &gt; 40cm in length. The average blade length in seagrass from the </w:t>
      </w:r>
      <w:proofErr w:type="spellStart"/>
      <w:r w:rsidR="003E33AE">
        <w:rPr>
          <w:rFonts w:ascii="Arial" w:hAnsi="Arial" w:cs="Arial"/>
          <w:sz w:val="24"/>
          <w:szCs w:val="24"/>
        </w:rPr>
        <w:t>Seaflex</w:t>
      </w:r>
      <w:proofErr w:type="spellEnd"/>
      <w:r w:rsidR="003E33AE" w:rsidRPr="00FE229A">
        <w:rPr>
          <w:sz w:val="24"/>
          <w:szCs w:val="24"/>
          <w:vertAlign w:val="superscript"/>
        </w:rPr>
        <w:t>©</w:t>
      </w:r>
      <w:r w:rsidR="003E33AE">
        <w:rPr>
          <w:sz w:val="24"/>
          <w:szCs w:val="24"/>
          <w:vertAlign w:val="superscript"/>
        </w:rPr>
        <w:t xml:space="preserve"> </w:t>
      </w:r>
      <w:r w:rsidR="003E33AE">
        <w:rPr>
          <w:sz w:val="24"/>
          <w:szCs w:val="24"/>
        </w:rPr>
        <w:t>AMS block to the boundary of the plot</w:t>
      </w:r>
      <w:r w:rsidR="00FE323F" w:rsidRPr="00937316">
        <w:rPr>
          <w:rFonts w:ascii="Arial" w:hAnsi="Arial" w:cs="Arial"/>
          <w:sz w:val="24"/>
          <w:szCs w:val="24"/>
        </w:rPr>
        <w:t xml:space="preserve"> </w:t>
      </w:r>
      <w:r w:rsidR="003E33AE">
        <w:rPr>
          <w:rFonts w:ascii="Arial" w:hAnsi="Arial" w:cs="Arial"/>
          <w:sz w:val="24"/>
          <w:szCs w:val="24"/>
        </w:rPr>
        <w:t>was between 20 and 35cm, with the plants considered to be in a good state of health.</w:t>
      </w:r>
    </w:p>
    <w:p w14:paraId="4C0C3FC0" w14:textId="3AA1668B" w:rsidR="003E33AE" w:rsidRDefault="003E33AE" w:rsidP="003E33AE">
      <w:pPr>
        <w:spacing w:line="480" w:lineRule="auto"/>
        <w:jc w:val="center"/>
        <w:rPr>
          <w:rFonts w:ascii="Arial" w:hAnsi="Arial" w:cs="Arial"/>
          <w:sz w:val="24"/>
          <w:szCs w:val="24"/>
        </w:rPr>
      </w:pPr>
      <w:r>
        <w:rPr>
          <w:noProof/>
        </w:rPr>
        <w:drawing>
          <wp:inline distT="0" distB="0" distL="0" distR="0" wp14:anchorId="1E1103CB" wp14:editId="5AE922B9">
            <wp:extent cx="4283659" cy="3212507"/>
            <wp:effectExtent l="0" t="0" r="3175" b="6985"/>
            <wp:docPr id="967417153" name="Picture 27" descr="A scuba diver in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17153" name="Picture 27" descr="A scuba diver in the sea"/>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289285" cy="3216726"/>
                    </a:xfrm>
                    <a:prstGeom prst="rect">
                      <a:avLst/>
                    </a:prstGeom>
                    <a:noFill/>
                    <a:ln>
                      <a:noFill/>
                    </a:ln>
                  </pic:spPr>
                </pic:pic>
              </a:graphicData>
            </a:graphic>
          </wp:inline>
        </w:drawing>
      </w:r>
    </w:p>
    <w:p w14:paraId="59B7AC6C" w14:textId="7192760B" w:rsidR="003E33AE" w:rsidRDefault="003E33AE" w:rsidP="003E33AE">
      <w:pPr>
        <w:spacing w:line="480" w:lineRule="auto"/>
        <w:rPr>
          <w:rFonts w:ascii="Arial" w:hAnsi="Arial" w:cs="Arial"/>
          <w:sz w:val="24"/>
          <w:szCs w:val="24"/>
        </w:rPr>
      </w:pPr>
      <w:r>
        <w:rPr>
          <w:rFonts w:ascii="Arial" w:hAnsi="Arial" w:cs="Arial"/>
          <w:sz w:val="24"/>
          <w:szCs w:val="24"/>
        </w:rPr>
        <w:t xml:space="preserve">Figure 16. Seagrass blades at </w:t>
      </w:r>
      <w:proofErr w:type="spellStart"/>
      <w:r>
        <w:rPr>
          <w:rFonts w:ascii="Arial" w:hAnsi="Arial" w:cs="Arial"/>
          <w:sz w:val="24"/>
          <w:szCs w:val="24"/>
        </w:rPr>
        <w:t>Seaflex</w:t>
      </w:r>
      <w:proofErr w:type="spellEnd"/>
      <w:r w:rsidRPr="00FE229A">
        <w:rPr>
          <w:sz w:val="24"/>
          <w:szCs w:val="24"/>
          <w:vertAlign w:val="superscript"/>
        </w:rPr>
        <w:t>©</w:t>
      </w:r>
      <w:r>
        <w:rPr>
          <w:sz w:val="24"/>
          <w:szCs w:val="24"/>
          <w:vertAlign w:val="superscript"/>
        </w:rPr>
        <w:t xml:space="preserve"> </w:t>
      </w:r>
      <w:r>
        <w:rPr>
          <w:sz w:val="24"/>
          <w:szCs w:val="24"/>
        </w:rPr>
        <w:t>AMS more than 40cm in length.</w:t>
      </w:r>
    </w:p>
    <w:p w14:paraId="1ABA26DA" w14:textId="30786EED" w:rsidR="003E33AE" w:rsidRDefault="003E33AE" w:rsidP="003E33AE">
      <w:pPr>
        <w:spacing w:line="480" w:lineRule="auto"/>
        <w:rPr>
          <w:rFonts w:ascii="Arial" w:hAnsi="Arial" w:cs="Arial"/>
          <w:sz w:val="24"/>
          <w:szCs w:val="24"/>
        </w:rPr>
      </w:pPr>
      <w:r>
        <w:rPr>
          <w:rFonts w:ascii="Arial" w:hAnsi="Arial" w:cs="Arial"/>
          <w:sz w:val="24"/>
          <w:szCs w:val="24"/>
        </w:rPr>
        <w:t>T</w:t>
      </w:r>
      <w:r w:rsidRPr="00937316">
        <w:rPr>
          <w:rFonts w:ascii="Arial" w:hAnsi="Arial" w:cs="Arial"/>
          <w:sz w:val="24"/>
          <w:szCs w:val="24"/>
        </w:rPr>
        <w:t>he Stirling</w:t>
      </w:r>
      <w:r w:rsidRPr="00937316">
        <w:rPr>
          <w:sz w:val="24"/>
          <w:szCs w:val="24"/>
          <w:vertAlign w:val="superscript"/>
        </w:rPr>
        <w:t>©</w:t>
      </w:r>
      <w:r w:rsidRPr="00937316">
        <w:rPr>
          <w:rFonts w:ascii="Arial" w:hAnsi="Arial" w:cs="Arial"/>
          <w:sz w:val="24"/>
          <w:szCs w:val="24"/>
        </w:rPr>
        <w:t xml:space="preserve"> AMS site only had</w:t>
      </w:r>
      <w:r>
        <w:rPr>
          <w:rFonts w:ascii="Arial" w:hAnsi="Arial" w:cs="Arial"/>
          <w:sz w:val="24"/>
          <w:szCs w:val="24"/>
        </w:rPr>
        <w:t xml:space="preserve"> measurable intact</w:t>
      </w:r>
      <w:r w:rsidRPr="00937316">
        <w:rPr>
          <w:rFonts w:ascii="Arial" w:hAnsi="Arial" w:cs="Arial"/>
          <w:sz w:val="24"/>
          <w:szCs w:val="24"/>
        </w:rPr>
        <w:t xml:space="preserve"> individual plants on the periphery of the plot</w:t>
      </w:r>
      <w:r w:rsidR="00D14102">
        <w:rPr>
          <w:rFonts w:ascii="Arial" w:hAnsi="Arial" w:cs="Arial"/>
          <w:sz w:val="24"/>
          <w:szCs w:val="24"/>
        </w:rPr>
        <w:t>.</w:t>
      </w:r>
      <w:r w:rsidRPr="00937316">
        <w:rPr>
          <w:rFonts w:ascii="Arial" w:hAnsi="Arial" w:cs="Arial"/>
          <w:sz w:val="24"/>
          <w:szCs w:val="24"/>
        </w:rPr>
        <w:t xml:space="preserve"> </w:t>
      </w:r>
      <w:r w:rsidR="00D14102">
        <w:rPr>
          <w:rFonts w:ascii="Arial" w:hAnsi="Arial" w:cs="Arial"/>
          <w:sz w:val="24"/>
          <w:szCs w:val="24"/>
        </w:rPr>
        <w:t>The damage from c</w:t>
      </w:r>
      <w:r w:rsidRPr="00937316">
        <w:rPr>
          <w:rFonts w:ascii="Arial" w:hAnsi="Arial" w:cs="Arial"/>
          <w:sz w:val="24"/>
          <w:szCs w:val="24"/>
        </w:rPr>
        <w:t xml:space="preserve">hain drag was extensive and </w:t>
      </w:r>
      <w:r w:rsidR="00D14102">
        <w:rPr>
          <w:rFonts w:ascii="Arial" w:hAnsi="Arial" w:cs="Arial"/>
          <w:sz w:val="24"/>
          <w:szCs w:val="24"/>
        </w:rPr>
        <w:t xml:space="preserve">the seagrass canopy could not be </w:t>
      </w:r>
      <w:r w:rsidRPr="00937316">
        <w:rPr>
          <w:rFonts w:ascii="Arial" w:hAnsi="Arial" w:cs="Arial"/>
          <w:sz w:val="24"/>
          <w:szCs w:val="24"/>
        </w:rPr>
        <w:t xml:space="preserve">considered functional. </w:t>
      </w:r>
      <w:r w:rsidR="00D14102">
        <w:rPr>
          <w:rFonts w:ascii="Arial" w:hAnsi="Arial" w:cs="Arial"/>
          <w:sz w:val="24"/>
          <w:szCs w:val="24"/>
        </w:rPr>
        <w:t>D</w:t>
      </w:r>
      <w:r w:rsidRPr="00937316">
        <w:rPr>
          <w:rFonts w:ascii="Arial" w:hAnsi="Arial" w:cs="Arial"/>
          <w:sz w:val="24"/>
          <w:szCs w:val="24"/>
        </w:rPr>
        <w:t xml:space="preserve">isturbance to seagrass can extend beyond the point of the initial damage as the root systems </w:t>
      </w:r>
      <w:r w:rsidR="00D14102">
        <w:rPr>
          <w:rFonts w:ascii="Arial" w:hAnsi="Arial" w:cs="Arial"/>
          <w:sz w:val="24"/>
          <w:szCs w:val="24"/>
        </w:rPr>
        <w:t>are often</w:t>
      </w:r>
      <w:r w:rsidRPr="00937316">
        <w:rPr>
          <w:rFonts w:ascii="Arial" w:hAnsi="Arial" w:cs="Arial"/>
          <w:sz w:val="24"/>
          <w:szCs w:val="24"/>
        </w:rPr>
        <w:t xml:space="preserve"> connected and intertwined </w:t>
      </w:r>
      <w:r w:rsidRPr="00937316">
        <w:rPr>
          <w:rFonts w:ascii="Arial" w:hAnsi="Arial" w:cs="Arial"/>
          <w:sz w:val="24"/>
          <w:szCs w:val="24"/>
        </w:rPr>
        <w:lastRenderedPageBreak/>
        <w:t xml:space="preserve">for </w:t>
      </w:r>
      <w:r w:rsidR="00D14102">
        <w:rPr>
          <w:rFonts w:ascii="Arial" w:hAnsi="Arial" w:cs="Arial"/>
          <w:sz w:val="24"/>
          <w:szCs w:val="24"/>
        </w:rPr>
        <w:t xml:space="preserve">many </w:t>
      </w:r>
      <w:r w:rsidRPr="00937316">
        <w:rPr>
          <w:rFonts w:ascii="Arial" w:hAnsi="Arial" w:cs="Arial"/>
          <w:sz w:val="24"/>
          <w:szCs w:val="24"/>
        </w:rPr>
        <w:t xml:space="preserve">meters. </w:t>
      </w:r>
      <w:r w:rsidR="00D14102">
        <w:rPr>
          <w:rFonts w:ascii="Arial" w:hAnsi="Arial" w:cs="Arial"/>
          <w:sz w:val="24"/>
          <w:szCs w:val="24"/>
        </w:rPr>
        <w:t>This can help e</w:t>
      </w:r>
      <w:r w:rsidRPr="00937316">
        <w:rPr>
          <w:rFonts w:ascii="Arial" w:hAnsi="Arial" w:cs="Arial"/>
          <w:sz w:val="24"/>
          <w:szCs w:val="24"/>
        </w:rPr>
        <w:t>xplain why the seabed scar at the Stirling</w:t>
      </w:r>
      <w:r w:rsidRPr="00937316">
        <w:rPr>
          <w:sz w:val="24"/>
          <w:szCs w:val="24"/>
          <w:vertAlign w:val="superscript"/>
        </w:rPr>
        <w:t>©</w:t>
      </w:r>
      <w:r w:rsidRPr="00937316">
        <w:rPr>
          <w:rFonts w:ascii="Arial" w:hAnsi="Arial" w:cs="Arial"/>
          <w:sz w:val="24"/>
          <w:szCs w:val="24"/>
        </w:rPr>
        <w:t xml:space="preserve"> site continued beyond the actual impact circumference of the mooring chain.</w:t>
      </w:r>
    </w:p>
    <w:p w14:paraId="31218935" w14:textId="601726F9" w:rsidR="00D14102" w:rsidRPr="00937316" w:rsidRDefault="00D14102" w:rsidP="00D14102">
      <w:pPr>
        <w:spacing w:line="480" w:lineRule="auto"/>
        <w:jc w:val="center"/>
        <w:rPr>
          <w:rFonts w:ascii="Arial" w:hAnsi="Arial" w:cs="Arial"/>
          <w:sz w:val="24"/>
          <w:szCs w:val="24"/>
        </w:rPr>
      </w:pPr>
      <w:r>
        <w:rPr>
          <w:noProof/>
        </w:rPr>
        <w:drawing>
          <wp:inline distT="0" distB="0" distL="0" distR="0" wp14:anchorId="157F1C90" wp14:editId="3CE5EE05">
            <wp:extent cx="4542790" cy="3406841"/>
            <wp:effectExtent l="0" t="0" r="0" b="3175"/>
            <wp:docPr id="1926066438" name="Picture 28" descr="Long shot of a sea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66438" name="Picture 28" descr="Long shot of a seabed"/>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543870" cy="3407651"/>
                    </a:xfrm>
                    <a:prstGeom prst="rect">
                      <a:avLst/>
                    </a:prstGeom>
                    <a:noFill/>
                    <a:ln>
                      <a:noFill/>
                    </a:ln>
                  </pic:spPr>
                </pic:pic>
              </a:graphicData>
            </a:graphic>
          </wp:inline>
        </w:drawing>
      </w:r>
    </w:p>
    <w:p w14:paraId="4969E441" w14:textId="77777777" w:rsidR="00FE323F" w:rsidRPr="0027056B" w:rsidRDefault="00FE323F" w:rsidP="00FE323F">
      <w:pPr>
        <w:spacing w:line="360" w:lineRule="auto"/>
        <w:rPr>
          <w:rFonts w:ascii="Arial" w:hAnsi="Arial" w:cs="Arial"/>
          <w:sz w:val="16"/>
          <w:szCs w:val="16"/>
        </w:rPr>
      </w:pPr>
    </w:p>
    <w:p w14:paraId="3A18541B" w14:textId="228FDB46" w:rsidR="00FE323F" w:rsidRPr="00D14102" w:rsidRDefault="00FE323F" w:rsidP="00D14102">
      <w:pPr>
        <w:spacing w:line="360" w:lineRule="auto"/>
        <w:rPr>
          <w:rFonts w:ascii="Tahoma" w:hAnsi="Tahoma" w:cs="Tahoma"/>
          <w:sz w:val="24"/>
          <w:szCs w:val="24"/>
        </w:rPr>
      </w:pPr>
      <w:r w:rsidRPr="00937316">
        <w:rPr>
          <w:rFonts w:ascii="Tahoma" w:hAnsi="Tahoma" w:cs="Tahoma"/>
          <w:sz w:val="24"/>
          <w:szCs w:val="24"/>
        </w:rPr>
        <w:t>Fig</w:t>
      </w:r>
      <w:r w:rsidRPr="00937316">
        <w:rPr>
          <w:rFonts w:ascii="Arial" w:hAnsi="Arial" w:cs="Arial"/>
          <w:sz w:val="24"/>
          <w:szCs w:val="24"/>
        </w:rPr>
        <w:t>ure</w:t>
      </w:r>
      <w:r w:rsidRPr="00937316">
        <w:rPr>
          <w:rFonts w:ascii="Tahoma" w:hAnsi="Tahoma" w:cs="Tahoma"/>
          <w:sz w:val="24"/>
          <w:szCs w:val="24"/>
        </w:rPr>
        <w:t xml:space="preserve"> </w:t>
      </w:r>
      <w:r w:rsidR="00D14102">
        <w:rPr>
          <w:rFonts w:ascii="Tahoma" w:hAnsi="Tahoma" w:cs="Tahoma"/>
          <w:sz w:val="24"/>
          <w:szCs w:val="24"/>
        </w:rPr>
        <w:t>17</w:t>
      </w:r>
      <w:r w:rsidRPr="00937316">
        <w:rPr>
          <w:rFonts w:ascii="Tahoma" w:hAnsi="Tahoma" w:cs="Tahoma"/>
          <w:sz w:val="24"/>
          <w:szCs w:val="24"/>
        </w:rPr>
        <w:t xml:space="preserve">. </w:t>
      </w:r>
      <w:r w:rsidR="00D14102">
        <w:rPr>
          <w:rFonts w:ascii="Tahoma" w:hAnsi="Tahoma" w:cs="Tahoma"/>
          <w:sz w:val="24"/>
          <w:szCs w:val="24"/>
        </w:rPr>
        <w:t>Seagrass showing the effects of chain drag on the periphery of the Stirling AMS plot.</w:t>
      </w:r>
    </w:p>
    <w:p w14:paraId="02095220" w14:textId="77777777" w:rsidR="00FE323F" w:rsidRPr="00937316" w:rsidRDefault="00FE323F" w:rsidP="00FE323F">
      <w:pPr>
        <w:spacing w:line="480" w:lineRule="auto"/>
        <w:rPr>
          <w:rFonts w:ascii="Arial" w:hAnsi="Arial" w:cs="Arial"/>
          <w:sz w:val="24"/>
          <w:szCs w:val="24"/>
        </w:rPr>
      </w:pPr>
    </w:p>
    <w:p w14:paraId="3AA0347F" w14:textId="4AF0A19A" w:rsidR="00FE323F" w:rsidRPr="00D14102" w:rsidRDefault="00FE323F" w:rsidP="00D14102">
      <w:pPr>
        <w:pStyle w:val="ListParagraph"/>
        <w:numPr>
          <w:ilvl w:val="0"/>
          <w:numId w:val="7"/>
        </w:numPr>
        <w:spacing w:line="259" w:lineRule="auto"/>
        <w:rPr>
          <w:rFonts w:ascii="Arial" w:hAnsi="Arial" w:cs="Arial"/>
          <w:sz w:val="24"/>
          <w:szCs w:val="24"/>
        </w:rPr>
      </w:pPr>
      <w:r w:rsidRPr="00D14102">
        <w:rPr>
          <w:rFonts w:ascii="Arial" w:hAnsi="Arial" w:cs="Arial"/>
          <w:b/>
          <w:sz w:val="24"/>
          <w:szCs w:val="24"/>
        </w:rPr>
        <w:t>In Summary</w:t>
      </w:r>
    </w:p>
    <w:p w14:paraId="2F0ABFAF" w14:textId="77777777" w:rsidR="00FE323F" w:rsidRPr="00937316" w:rsidRDefault="00FE323F" w:rsidP="00FE323F">
      <w:pPr>
        <w:spacing w:line="259" w:lineRule="auto"/>
        <w:rPr>
          <w:rFonts w:ascii="Arial" w:hAnsi="Arial" w:cs="Arial"/>
          <w:sz w:val="24"/>
          <w:szCs w:val="24"/>
        </w:rPr>
      </w:pPr>
    </w:p>
    <w:p w14:paraId="4A687B5C" w14:textId="41907A51" w:rsidR="00FE323F" w:rsidRPr="00937316" w:rsidRDefault="00D14102" w:rsidP="00FE323F">
      <w:pPr>
        <w:spacing w:line="480" w:lineRule="auto"/>
        <w:rPr>
          <w:rFonts w:ascii="Arial" w:hAnsi="Arial" w:cs="Arial"/>
          <w:sz w:val="24"/>
          <w:szCs w:val="24"/>
        </w:rPr>
      </w:pPr>
      <w:r>
        <w:rPr>
          <w:rFonts w:ascii="Arial" w:hAnsi="Arial" w:cs="Arial"/>
          <w:sz w:val="24"/>
          <w:szCs w:val="24"/>
        </w:rPr>
        <w:t>As with preceding surveys t</w:t>
      </w:r>
      <w:r w:rsidR="00FE323F" w:rsidRPr="00937316">
        <w:rPr>
          <w:rFonts w:ascii="Arial" w:hAnsi="Arial" w:cs="Arial"/>
          <w:sz w:val="24"/>
          <w:szCs w:val="24"/>
        </w:rPr>
        <w:t>he 202</w:t>
      </w:r>
      <w:r>
        <w:rPr>
          <w:rFonts w:ascii="Arial" w:hAnsi="Arial" w:cs="Arial"/>
          <w:sz w:val="24"/>
          <w:szCs w:val="24"/>
        </w:rPr>
        <w:t>4</w:t>
      </w:r>
      <w:r w:rsidR="00FE323F" w:rsidRPr="00937316">
        <w:rPr>
          <w:rFonts w:ascii="Arial" w:hAnsi="Arial" w:cs="Arial"/>
          <w:sz w:val="24"/>
          <w:szCs w:val="24"/>
        </w:rPr>
        <w:t xml:space="preserve"> </w:t>
      </w:r>
      <w:r>
        <w:rPr>
          <w:rFonts w:ascii="Arial" w:hAnsi="Arial" w:cs="Arial"/>
          <w:sz w:val="24"/>
          <w:szCs w:val="24"/>
        </w:rPr>
        <w:t xml:space="preserve">investigation </w:t>
      </w:r>
      <w:r w:rsidR="00FE323F" w:rsidRPr="00937316">
        <w:rPr>
          <w:rFonts w:ascii="Arial" w:hAnsi="Arial" w:cs="Arial"/>
          <w:sz w:val="24"/>
          <w:szCs w:val="24"/>
        </w:rPr>
        <w:t xml:space="preserve">of the AMS eco-moorings under test at Ballyhenry can be considered a success. Useful data was collected even though </w:t>
      </w:r>
      <w:r>
        <w:rPr>
          <w:rFonts w:ascii="Arial" w:hAnsi="Arial" w:cs="Arial"/>
          <w:sz w:val="24"/>
          <w:szCs w:val="24"/>
        </w:rPr>
        <w:t xml:space="preserve">as in previous years </w:t>
      </w:r>
      <w:r w:rsidR="00FE323F" w:rsidRPr="00937316">
        <w:rPr>
          <w:rFonts w:ascii="Arial" w:hAnsi="Arial" w:cs="Arial"/>
          <w:sz w:val="24"/>
          <w:szCs w:val="24"/>
        </w:rPr>
        <w:t xml:space="preserve">only the </w:t>
      </w:r>
      <w:proofErr w:type="spellStart"/>
      <w:r w:rsidR="00FE323F" w:rsidRPr="00937316">
        <w:rPr>
          <w:rFonts w:ascii="Arial" w:hAnsi="Arial" w:cs="Arial"/>
          <w:sz w:val="24"/>
          <w:szCs w:val="24"/>
        </w:rPr>
        <w:t>Seaflex</w:t>
      </w:r>
      <w:proofErr w:type="spellEnd"/>
      <w:r w:rsidR="00FE323F" w:rsidRPr="00937316">
        <w:rPr>
          <w:sz w:val="24"/>
          <w:szCs w:val="24"/>
          <w:vertAlign w:val="superscript"/>
        </w:rPr>
        <w:t>©</w:t>
      </w:r>
      <w:r w:rsidR="00FE323F" w:rsidRPr="00937316">
        <w:rPr>
          <w:rFonts w:ascii="Arial" w:hAnsi="Arial" w:cs="Arial"/>
          <w:sz w:val="24"/>
          <w:szCs w:val="24"/>
        </w:rPr>
        <w:t xml:space="preserve"> system was operational. The survey </w:t>
      </w:r>
      <w:r>
        <w:rPr>
          <w:rFonts w:ascii="Arial" w:hAnsi="Arial" w:cs="Arial"/>
          <w:sz w:val="24"/>
          <w:szCs w:val="24"/>
        </w:rPr>
        <w:t>has confirmed</w:t>
      </w:r>
      <w:r w:rsidR="00FE323F" w:rsidRPr="00937316">
        <w:rPr>
          <w:rFonts w:ascii="Arial" w:hAnsi="Arial" w:cs="Arial"/>
          <w:sz w:val="24"/>
          <w:szCs w:val="24"/>
        </w:rPr>
        <w:t xml:space="preserve"> that the </w:t>
      </w:r>
      <w:proofErr w:type="spellStart"/>
      <w:r w:rsidR="00FE323F" w:rsidRPr="00937316">
        <w:rPr>
          <w:rFonts w:ascii="Arial" w:hAnsi="Arial" w:cs="Arial"/>
          <w:sz w:val="24"/>
          <w:szCs w:val="24"/>
        </w:rPr>
        <w:t>Seaflex</w:t>
      </w:r>
      <w:proofErr w:type="spellEnd"/>
      <w:r w:rsidR="00FE323F" w:rsidRPr="00937316">
        <w:rPr>
          <w:sz w:val="24"/>
          <w:szCs w:val="24"/>
          <w:vertAlign w:val="superscript"/>
        </w:rPr>
        <w:t>©</w:t>
      </w:r>
      <w:r w:rsidR="00FE323F" w:rsidRPr="00937316">
        <w:rPr>
          <w:rFonts w:ascii="Arial" w:hAnsi="Arial" w:cs="Arial"/>
          <w:sz w:val="24"/>
          <w:szCs w:val="24"/>
        </w:rPr>
        <w:t xml:space="preserve"> mooring eliminated anchor chain drag and the loss of seagrass</w:t>
      </w:r>
      <w:r>
        <w:rPr>
          <w:rFonts w:ascii="Arial" w:hAnsi="Arial" w:cs="Arial"/>
          <w:sz w:val="24"/>
          <w:szCs w:val="24"/>
        </w:rPr>
        <w:t xml:space="preserve"> and is an excellent system for the challenging conditions of Strangford Lough.</w:t>
      </w:r>
      <w:r w:rsidR="00FE323F" w:rsidRPr="00937316">
        <w:rPr>
          <w:rFonts w:ascii="Arial" w:hAnsi="Arial" w:cs="Arial"/>
          <w:sz w:val="24"/>
          <w:szCs w:val="24"/>
        </w:rPr>
        <w:t xml:space="preserve"> </w:t>
      </w:r>
    </w:p>
    <w:sectPr w:rsidR="00FE323F" w:rsidRPr="00937316" w:rsidSect="00382264">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ABC345" w14:textId="77777777" w:rsidR="00ED495A" w:rsidRDefault="00ED495A" w:rsidP="00CE53D2">
      <w:r>
        <w:separator/>
      </w:r>
    </w:p>
  </w:endnote>
  <w:endnote w:type="continuationSeparator" w:id="0">
    <w:p w14:paraId="2C7C326E" w14:textId="77777777" w:rsidR="00ED495A" w:rsidRDefault="00ED495A" w:rsidP="00CE5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3389545"/>
      <w:docPartObj>
        <w:docPartGallery w:val="Page Numbers (Bottom of Page)"/>
        <w:docPartUnique/>
      </w:docPartObj>
    </w:sdtPr>
    <w:sdtEndPr>
      <w:rPr>
        <w:noProof/>
      </w:rPr>
    </w:sdtEndPr>
    <w:sdtContent>
      <w:p w14:paraId="35ED4339" w14:textId="77777777" w:rsidR="00735605" w:rsidRDefault="00735605">
        <w:pPr>
          <w:pStyle w:val="Footer"/>
          <w:jc w:val="right"/>
        </w:pPr>
        <w:r>
          <w:fldChar w:fldCharType="begin"/>
        </w:r>
        <w:r>
          <w:instrText xml:space="preserve"> PAGE   \* MERGEFORMAT </w:instrText>
        </w:r>
        <w:r>
          <w:fldChar w:fldCharType="separate"/>
        </w:r>
        <w:r w:rsidR="001405B4">
          <w:rPr>
            <w:noProof/>
          </w:rPr>
          <w:t>1</w:t>
        </w:r>
        <w:r>
          <w:rPr>
            <w:noProof/>
          </w:rPr>
          <w:fldChar w:fldCharType="end"/>
        </w:r>
      </w:p>
    </w:sdtContent>
  </w:sdt>
  <w:p w14:paraId="6A38BEC4" w14:textId="77777777" w:rsidR="00735605" w:rsidRDefault="007356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2D04F4" w14:textId="77777777" w:rsidR="00ED495A" w:rsidRDefault="00ED495A" w:rsidP="00CE53D2">
      <w:r>
        <w:separator/>
      </w:r>
    </w:p>
  </w:footnote>
  <w:footnote w:type="continuationSeparator" w:id="0">
    <w:p w14:paraId="5B68575A" w14:textId="77777777" w:rsidR="00ED495A" w:rsidRDefault="00ED495A" w:rsidP="00CE53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41799"/>
    <w:multiLevelType w:val="hybridMultilevel"/>
    <w:tmpl w:val="E6FCDBB4"/>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F0CB4"/>
    <w:multiLevelType w:val="hybridMultilevel"/>
    <w:tmpl w:val="3184E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3F69A1"/>
    <w:multiLevelType w:val="hybridMultilevel"/>
    <w:tmpl w:val="1632D09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36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904961"/>
    <w:multiLevelType w:val="hybridMultilevel"/>
    <w:tmpl w:val="19809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F44E4A"/>
    <w:multiLevelType w:val="hybridMultilevel"/>
    <w:tmpl w:val="383CD69E"/>
    <w:lvl w:ilvl="0" w:tplc="6DE8D1B2">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7C33BD"/>
    <w:multiLevelType w:val="hybridMultilevel"/>
    <w:tmpl w:val="33EA1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D24502"/>
    <w:multiLevelType w:val="hybridMultilevel"/>
    <w:tmpl w:val="27044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1043864">
    <w:abstractNumId w:val="6"/>
  </w:num>
  <w:num w:numId="2" w16cid:durableId="1395397533">
    <w:abstractNumId w:val="2"/>
  </w:num>
  <w:num w:numId="3" w16cid:durableId="2136752753">
    <w:abstractNumId w:val="0"/>
  </w:num>
  <w:num w:numId="4" w16cid:durableId="428501114">
    <w:abstractNumId w:val="5"/>
  </w:num>
  <w:num w:numId="5" w16cid:durableId="1366176287">
    <w:abstractNumId w:val="1"/>
  </w:num>
  <w:num w:numId="6" w16cid:durableId="1674990053">
    <w:abstractNumId w:val="3"/>
  </w:num>
  <w:num w:numId="7" w16cid:durableId="11680603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F0E"/>
    <w:rsid w:val="00012BEF"/>
    <w:rsid w:val="00096AA7"/>
    <w:rsid w:val="000E35B1"/>
    <w:rsid w:val="001348CE"/>
    <w:rsid w:val="001405B4"/>
    <w:rsid w:val="00153215"/>
    <w:rsid w:val="001C6F0E"/>
    <w:rsid w:val="001F22D4"/>
    <w:rsid w:val="00231030"/>
    <w:rsid w:val="0027056B"/>
    <w:rsid w:val="002B06D8"/>
    <w:rsid w:val="002B3347"/>
    <w:rsid w:val="002C2082"/>
    <w:rsid w:val="002F1B03"/>
    <w:rsid w:val="003553A4"/>
    <w:rsid w:val="00382264"/>
    <w:rsid w:val="003912F7"/>
    <w:rsid w:val="003B2809"/>
    <w:rsid w:val="003E33AE"/>
    <w:rsid w:val="003F2B3F"/>
    <w:rsid w:val="00403B95"/>
    <w:rsid w:val="00432E2C"/>
    <w:rsid w:val="00450378"/>
    <w:rsid w:val="00475E61"/>
    <w:rsid w:val="00482152"/>
    <w:rsid w:val="004D7622"/>
    <w:rsid w:val="004E6DE5"/>
    <w:rsid w:val="004F0CD4"/>
    <w:rsid w:val="005429D2"/>
    <w:rsid w:val="0056113A"/>
    <w:rsid w:val="005841F9"/>
    <w:rsid w:val="005D3F58"/>
    <w:rsid w:val="005F4FD9"/>
    <w:rsid w:val="006401E4"/>
    <w:rsid w:val="00646375"/>
    <w:rsid w:val="00680103"/>
    <w:rsid w:val="00697C0F"/>
    <w:rsid w:val="006E2ED8"/>
    <w:rsid w:val="006F625D"/>
    <w:rsid w:val="00703294"/>
    <w:rsid w:val="007104D5"/>
    <w:rsid w:val="007201A7"/>
    <w:rsid w:val="00725FDB"/>
    <w:rsid w:val="00726FF9"/>
    <w:rsid w:val="00735605"/>
    <w:rsid w:val="00735DB5"/>
    <w:rsid w:val="00782973"/>
    <w:rsid w:val="00794F0D"/>
    <w:rsid w:val="007C3D52"/>
    <w:rsid w:val="007D2D28"/>
    <w:rsid w:val="007E211E"/>
    <w:rsid w:val="007F735E"/>
    <w:rsid w:val="008105DD"/>
    <w:rsid w:val="00813DAA"/>
    <w:rsid w:val="00855D54"/>
    <w:rsid w:val="0086670D"/>
    <w:rsid w:val="008A41B4"/>
    <w:rsid w:val="008F7F1B"/>
    <w:rsid w:val="00916029"/>
    <w:rsid w:val="00921153"/>
    <w:rsid w:val="00937316"/>
    <w:rsid w:val="009C1056"/>
    <w:rsid w:val="009C1EEA"/>
    <w:rsid w:val="009C538C"/>
    <w:rsid w:val="009D004C"/>
    <w:rsid w:val="009D55BB"/>
    <w:rsid w:val="00A00A39"/>
    <w:rsid w:val="00A0560D"/>
    <w:rsid w:val="00A06EF0"/>
    <w:rsid w:val="00A36284"/>
    <w:rsid w:val="00A45702"/>
    <w:rsid w:val="00A64A62"/>
    <w:rsid w:val="00A72DD4"/>
    <w:rsid w:val="00AA7E2D"/>
    <w:rsid w:val="00B06E6D"/>
    <w:rsid w:val="00B11F44"/>
    <w:rsid w:val="00B23AF3"/>
    <w:rsid w:val="00B6636A"/>
    <w:rsid w:val="00BC61C1"/>
    <w:rsid w:val="00BD4B7C"/>
    <w:rsid w:val="00BE32CD"/>
    <w:rsid w:val="00C01490"/>
    <w:rsid w:val="00C468E4"/>
    <w:rsid w:val="00C51610"/>
    <w:rsid w:val="00C54D43"/>
    <w:rsid w:val="00CB705F"/>
    <w:rsid w:val="00CC553C"/>
    <w:rsid w:val="00CE3588"/>
    <w:rsid w:val="00CE53D2"/>
    <w:rsid w:val="00D11F14"/>
    <w:rsid w:val="00D14102"/>
    <w:rsid w:val="00D224FF"/>
    <w:rsid w:val="00D357DB"/>
    <w:rsid w:val="00DB5F1D"/>
    <w:rsid w:val="00DC03BE"/>
    <w:rsid w:val="00DE0096"/>
    <w:rsid w:val="00E1582D"/>
    <w:rsid w:val="00E677FE"/>
    <w:rsid w:val="00E97C9F"/>
    <w:rsid w:val="00EA17D0"/>
    <w:rsid w:val="00EB73CB"/>
    <w:rsid w:val="00ED495A"/>
    <w:rsid w:val="00EF4A83"/>
    <w:rsid w:val="00EF716C"/>
    <w:rsid w:val="00F645B1"/>
    <w:rsid w:val="00F73650"/>
    <w:rsid w:val="00F73EC8"/>
    <w:rsid w:val="00FC09F3"/>
    <w:rsid w:val="00FD2753"/>
    <w:rsid w:val="00FE229A"/>
    <w:rsid w:val="00FE323F"/>
    <w:rsid w:val="00FF7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51DE0"/>
  <w15:chartTrackingRefBased/>
  <w15:docId w15:val="{1AF82B03-2CBB-4519-B6C0-EA36C4D26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29A"/>
  </w:style>
  <w:style w:type="paragraph" w:styleId="Heading1">
    <w:name w:val="heading 1"/>
    <w:basedOn w:val="Normal"/>
    <w:next w:val="Normal"/>
    <w:link w:val="Heading1Char"/>
    <w:uiPriority w:val="9"/>
    <w:qFormat/>
    <w:rsid w:val="00FE229A"/>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E229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E229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FE229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E229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E229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E229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FE229A"/>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E229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F0E"/>
    <w:pPr>
      <w:ind w:left="720"/>
      <w:contextualSpacing/>
    </w:pPr>
  </w:style>
  <w:style w:type="character" w:styleId="Hyperlink">
    <w:name w:val="Hyperlink"/>
    <w:uiPriority w:val="99"/>
    <w:rsid w:val="005D3F58"/>
    <w:rPr>
      <w:rFonts w:cs="Times New Roman"/>
      <w:color w:val="0000FF"/>
      <w:u w:val="single"/>
    </w:rPr>
  </w:style>
  <w:style w:type="table" w:styleId="TableGrid">
    <w:name w:val="Table Grid"/>
    <w:basedOn w:val="TableNormal"/>
    <w:uiPriority w:val="39"/>
    <w:rsid w:val="00CB7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E229A"/>
    <w:rPr>
      <w:rFonts w:asciiTheme="majorHAnsi" w:eastAsiaTheme="majorEastAsia" w:hAnsiTheme="majorHAnsi" w:cstheme="majorBidi"/>
      <w:color w:val="44546A" w:themeColor="text2"/>
      <w:sz w:val="24"/>
      <w:szCs w:val="24"/>
    </w:rPr>
  </w:style>
  <w:style w:type="paragraph" w:styleId="Header">
    <w:name w:val="header"/>
    <w:basedOn w:val="Normal"/>
    <w:link w:val="HeaderChar"/>
    <w:uiPriority w:val="99"/>
    <w:unhideWhenUsed/>
    <w:rsid w:val="00CE53D2"/>
    <w:pPr>
      <w:tabs>
        <w:tab w:val="center" w:pos="4513"/>
        <w:tab w:val="right" w:pos="9026"/>
      </w:tabs>
    </w:pPr>
  </w:style>
  <w:style w:type="character" w:customStyle="1" w:styleId="HeaderChar">
    <w:name w:val="Header Char"/>
    <w:basedOn w:val="DefaultParagraphFont"/>
    <w:link w:val="Header"/>
    <w:uiPriority w:val="99"/>
    <w:rsid w:val="00CE53D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E53D2"/>
    <w:pPr>
      <w:tabs>
        <w:tab w:val="center" w:pos="4513"/>
        <w:tab w:val="right" w:pos="9026"/>
      </w:tabs>
    </w:pPr>
  </w:style>
  <w:style w:type="character" w:customStyle="1" w:styleId="FooterChar">
    <w:name w:val="Footer Char"/>
    <w:basedOn w:val="DefaultParagraphFont"/>
    <w:link w:val="Footer"/>
    <w:uiPriority w:val="99"/>
    <w:rsid w:val="00CE53D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E229A"/>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FE229A"/>
    <w:rPr>
      <w:rFonts w:asciiTheme="majorHAnsi" w:eastAsiaTheme="majorEastAsia" w:hAnsiTheme="majorHAnsi" w:cstheme="majorBidi"/>
      <w:sz w:val="22"/>
      <w:szCs w:val="22"/>
    </w:rPr>
  </w:style>
  <w:style w:type="paragraph" w:styleId="Caption">
    <w:name w:val="caption"/>
    <w:basedOn w:val="Normal"/>
    <w:next w:val="Normal"/>
    <w:uiPriority w:val="35"/>
    <w:unhideWhenUsed/>
    <w:qFormat/>
    <w:rsid w:val="00FE229A"/>
    <w:pPr>
      <w:spacing w:line="240" w:lineRule="auto"/>
    </w:pPr>
    <w:rPr>
      <w:b/>
      <w:bCs/>
      <w:smallCaps/>
      <w:color w:val="595959" w:themeColor="text1" w:themeTint="A6"/>
      <w:spacing w:val="6"/>
    </w:rPr>
  </w:style>
  <w:style w:type="paragraph" w:styleId="BalloonText">
    <w:name w:val="Balloon Text"/>
    <w:basedOn w:val="Normal"/>
    <w:link w:val="BalloonTextChar"/>
    <w:uiPriority w:val="99"/>
    <w:semiHidden/>
    <w:unhideWhenUsed/>
    <w:rsid w:val="007201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1A7"/>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FE229A"/>
    <w:rPr>
      <w:rFonts w:asciiTheme="majorHAnsi" w:eastAsiaTheme="majorEastAsia" w:hAnsiTheme="majorHAnsi" w:cstheme="majorBidi"/>
      <w:color w:val="404040" w:themeColor="text1" w:themeTint="BF"/>
      <w:sz w:val="28"/>
      <w:szCs w:val="28"/>
    </w:rPr>
  </w:style>
  <w:style w:type="character" w:customStyle="1" w:styleId="Heading5Char">
    <w:name w:val="Heading 5 Char"/>
    <w:basedOn w:val="DefaultParagraphFont"/>
    <w:link w:val="Heading5"/>
    <w:uiPriority w:val="9"/>
    <w:semiHidden/>
    <w:rsid w:val="00FE229A"/>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E229A"/>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E229A"/>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FE229A"/>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E229A"/>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FE229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FE229A"/>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FE229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E229A"/>
    <w:rPr>
      <w:rFonts w:asciiTheme="majorHAnsi" w:eastAsiaTheme="majorEastAsia" w:hAnsiTheme="majorHAnsi" w:cstheme="majorBidi"/>
      <w:sz w:val="24"/>
      <w:szCs w:val="24"/>
    </w:rPr>
  </w:style>
  <w:style w:type="character" w:styleId="Strong">
    <w:name w:val="Strong"/>
    <w:basedOn w:val="DefaultParagraphFont"/>
    <w:uiPriority w:val="22"/>
    <w:qFormat/>
    <w:rsid w:val="00FE229A"/>
    <w:rPr>
      <w:b/>
      <w:bCs/>
    </w:rPr>
  </w:style>
  <w:style w:type="character" w:styleId="Emphasis">
    <w:name w:val="Emphasis"/>
    <w:basedOn w:val="DefaultParagraphFont"/>
    <w:uiPriority w:val="20"/>
    <w:qFormat/>
    <w:rsid w:val="00FE229A"/>
    <w:rPr>
      <w:i/>
      <w:iCs/>
    </w:rPr>
  </w:style>
  <w:style w:type="paragraph" w:styleId="NoSpacing">
    <w:name w:val="No Spacing"/>
    <w:uiPriority w:val="1"/>
    <w:qFormat/>
    <w:rsid w:val="00FE229A"/>
    <w:pPr>
      <w:spacing w:after="0" w:line="240" w:lineRule="auto"/>
    </w:pPr>
  </w:style>
  <w:style w:type="paragraph" w:styleId="Quote">
    <w:name w:val="Quote"/>
    <w:basedOn w:val="Normal"/>
    <w:next w:val="Normal"/>
    <w:link w:val="QuoteChar"/>
    <w:uiPriority w:val="29"/>
    <w:qFormat/>
    <w:rsid w:val="00FE229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E229A"/>
    <w:rPr>
      <w:i/>
      <w:iCs/>
      <w:color w:val="404040" w:themeColor="text1" w:themeTint="BF"/>
    </w:rPr>
  </w:style>
  <w:style w:type="paragraph" w:styleId="IntenseQuote">
    <w:name w:val="Intense Quote"/>
    <w:basedOn w:val="Normal"/>
    <w:next w:val="Normal"/>
    <w:link w:val="IntenseQuoteChar"/>
    <w:uiPriority w:val="30"/>
    <w:qFormat/>
    <w:rsid w:val="00FE229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FE229A"/>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FE229A"/>
    <w:rPr>
      <w:i/>
      <w:iCs/>
      <w:color w:val="404040" w:themeColor="text1" w:themeTint="BF"/>
    </w:rPr>
  </w:style>
  <w:style w:type="character" w:styleId="IntenseEmphasis">
    <w:name w:val="Intense Emphasis"/>
    <w:basedOn w:val="DefaultParagraphFont"/>
    <w:uiPriority w:val="21"/>
    <w:qFormat/>
    <w:rsid w:val="00FE229A"/>
    <w:rPr>
      <w:b/>
      <w:bCs/>
      <w:i/>
      <w:iCs/>
    </w:rPr>
  </w:style>
  <w:style w:type="character" w:styleId="SubtleReference">
    <w:name w:val="Subtle Reference"/>
    <w:basedOn w:val="DefaultParagraphFont"/>
    <w:uiPriority w:val="31"/>
    <w:qFormat/>
    <w:rsid w:val="00FE229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E229A"/>
    <w:rPr>
      <w:b/>
      <w:bCs/>
      <w:smallCaps/>
      <w:spacing w:val="5"/>
      <w:u w:val="single"/>
    </w:rPr>
  </w:style>
  <w:style w:type="character" w:styleId="BookTitle">
    <w:name w:val="Book Title"/>
    <w:basedOn w:val="DefaultParagraphFont"/>
    <w:uiPriority w:val="33"/>
    <w:qFormat/>
    <w:rsid w:val="00FE229A"/>
    <w:rPr>
      <w:b/>
      <w:bCs/>
      <w:smallCaps/>
    </w:rPr>
  </w:style>
  <w:style w:type="paragraph" w:styleId="TOCHeading">
    <w:name w:val="TOC Heading"/>
    <w:basedOn w:val="Heading1"/>
    <w:next w:val="Normal"/>
    <w:uiPriority w:val="39"/>
    <w:semiHidden/>
    <w:unhideWhenUsed/>
    <w:qFormat/>
    <w:rsid w:val="00FE229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199655">
      <w:bodyDiv w:val="1"/>
      <w:marLeft w:val="0"/>
      <w:marRight w:val="0"/>
      <w:marTop w:val="0"/>
      <w:marBottom w:val="0"/>
      <w:divBdr>
        <w:top w:val="none" w:sz="0" w:space="0" w:color="auto"/>
        <w:left w:val="none" w:sz="0" w:space="0" w:color="auto"/>
        <w:bottom w:val="none" w:sz="0" w:space="0" w:color="auto"/>
        <w:right w:val="none" w:sz="0" w:space="0" w:color="auto"/>
      </w:divBdr>
      <w:divsChild>
        <w:div w:id="362244247">
          <w:marLeft w:val="0"/>
          <w:marRight w:val="0"/>
          <w:marTop w:val="0"/>
          <w:marBottom w:val="0"/>
          <w:divBdr>
            <w:top w:val="none" w:sz="0" w:space="0" w:color="auto"/>
            <w:left w:val="none" w:sz="0" w:space="0" w:color="auto"/>
            <w:bottom w:val="none" w:sz="0" w:space="0" w:color="auto"/>
            <w:right w:val="none" w:sz="0" w:space="0" w:color="auto"/>
          </w:divBdr>
        </w:div>
      </w:divsChild>
    </w:div>
    <w:div w:id="73206212">
      <w:bodyDiv w:val="1"/>
      <w:marLeft w:val="0"/>
      <w:marRight w:val="0"/>
      <w:marTop w:val="0"/>
      <w:marBottom w:val="0"/>
      <w:divBdr>
        <w:top w:val="none" w:sz="0" w:space="0" w:color="auto"/>
        <w:left w:val="none" w:sz="0" w:space="0" w:color="auto"/>
        <w:bottom w:val="none" w:sz="0" w:space="0" w:color="auto"/>
        <w:right w:val="none" w:sz="0" w:space="0" w:color="auto"/>
      </w:divBdr>
    </w:div>
    <w:div w:id="131674700">
      <w:bodyDiv w:val="1"/>
      <w:marLeft w:val="0"/>
      <w:marRight w:val="0"/>
      <w:marTop w:val="0"/>
      <w:marBottom w:val="0"/>
      <w:divBdr>
        <w:top w:val="none" w:sz="0" w:space="0" w:color="auto"/>
        <w:left w:val="none" w:sz="0" w:space="0" w:color="auto"/>
        <w:bottom w:val="none" w:sz="0" w:space="0" w:color="auto"/>
        <w:right w:val="none" w:sz="0" w:space="0" w:color="auto"/>
      </w:divBdr>
    </w:div>
    <w:div w:id="162092963">
      <w:bodyDiv w:val="1"/>
      <w:marLeft w:val="0"/>
      <w:marRight w:val="0"/>
      <w:marTop w:val="0"/>
      <w:marBottom w:val="0"/>
      <w:divBdr>
        <w:top w:val="none" w:sz="0" w:space="0" w:color="auto"/>
        <w:left w:val="none" w:sz="0" w:space="0" w:color="auto"/>
        <w:bottom w:val="none" w:sz="0" w:space="0" w:color="auto"/>
        <w:right w:val="none" w:sz="0" w:space="0" w:color="auto"/>
      </w:divBdr>
    </w:div>
    <w:div w:id="178390959">
      <w:bodyDiv w:val="1"/>
      <w:marLeft w:val="0"/>
      <w:marRight w:val="0"/>
      <w:marTop w:val="0"/>
      <w:marBottom w:val="0"/>
      <w:divBdr>
        <w:top w:val="none" w:sz="0" w:space="0" w:color="auto"/>
        <w:left w:val="none" w:sz="0" w:space="0" w:color="auto"/>
        <w:bottom w:val="none" w:sz="0" w:space="0" w:color="auto"/>
        <w:right w:val="none" w:sz="0" w:space="0" w:color="auto"/>
      </w:divBdr>
    </w:div>
    <w:div w:id="222178694">
      <w:bodyDiv w:val="1"/>
      <w:marLeft w:val="0"/>
      <w:marRight w:val="0"/>
      <w:marTop w:val="0"/>
      <w:marBottom w:val="0"/>
      <w:divBdr>
        <w:top w:val="none" w:sz="0" w:space="0" w:color="auto"/>
        <w:left w:val="none" w:sz="0" w:space="0" w:color="auto"/>
        <w:bottom w:val="none" w:sz="0" w:space="0" w:color="auto"/>
        <w:right w:val="none" w:sz="0" w:space="0" w:color="auto"/>
      </w:divBdr>
    </w:div>
    <w:div w:id="345984875">
      <w:bodyDiv w:val="1"/>
      <w:marLeft w:val="0"/>
      <w:marRight w:val="0"/>
      <w:marTop w:val="0"/>
      <w:marBottom w:val="0"/>
      <w:divBdr>
        <w:top w:val="none" w:sz="0" w:space="0" w:color="auto"/>
        <w:left w:val="none" w:sz="0" w:space="0" w:color="auto"/>
        <w:bottom w:val="none" w:sz="0" w:space="0" w:color="auto"/>
        <w:right w:val="none" w:sz="0" w:space="0" w:color="auto"/>
      </w:divBdr>
      <w:divsChild>
        <w:div w:id="1898977625">
          <w:marLeft w:val="0"/>
          <w:marRight w:val="0"/>
          <w:marTop w:val="0"/>
          <w:marBottom w:val="0"/>
          <w:divBdr>
            <w:top w:val="none" w:sz="0" w:space="0" w:color="auto"/>
            <w:left w:val="none" w:sz="0" w:space="0" w:color="auto"/>
            <w:bottom w:val="none" w:sz="0" w:space="0" w:color="auto"/>
            <w:right w:val="none" w:sz="0" w:space="0" w:color="auto"/>
          </w:divBdr>
          <w:divsChild>
            <w:div w:id="1690184015">
              <w:marLeft w:val="0"/>
              <w:marRight w:val="0"/>
              <w:marTop w:val="0"/>
              <w:marBottom w:val="0"/>
              <w:divBdr>
                <w:top w:val="none" w:sz="0" w:space="0" w:color="auto"/>
                <w:left w:val="none" w:sz="0" w:space="0" w:color="auto"/>
                <w:bottom w:val="none" w:sz="0" w:space="0" w:color="auto"/>
                <w:right w:val="none" w:sz="0" w:space="0" w:color="auto"/>
              </w:divBdr>
              <w:divsChild>
                <w:div w:id="1576893084">
                  <w:marLeft w:val="0"/>
                  <w:marRight w:val="0"/>
                  <w:marTop w:val="0"/>
                  <w:marBottom w:val="0"/>
                  <w:divBdr>
                    <w:top w:val="none" w:sz="0" w:space="0" w:color="auto"/>
                    <w:left w:val="none" w:sz="0" w:space="0" w:color="auto"/>
                    <w:bottom w:val="none" w:sz="0" w:space="0" w:color="auto"/>
                    <w:right w:val="none" w:sz="0" w:space="0" w:color="auto"/>
                  </w:divBdr>
                  <w:divsChild>
                    <w:div w:id="130470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5196">
              <w:marLeft w:val="0"/>
              <w:marRight w:val="0"/>
              <w:marTop w:val="0"/>
              <w:marBottom w:val="0"/>
              <w:divBdr>
                <w:top w:val="none" w:sz="0" w:space="0" w:color="auto"/>
                <w:left w:val="none" w:sz="0" w:space="0" w:color="auto"/>
                <w:bottom w:val="none" w:sz="0" w:space="0" w:color="auto"/>
                <w:right w:val="none" w:sz="0" w:space="0" w:color="auto"/>
              </w:divBdr>
              <w:divsChild>
                <w:div w:id="1719627472">
                  <w:marLeft w:val="0"/>
                  <w:marRight w:val="0"/>
                  <w:marTop w:val="0"/>
                  <w:marBottom w:val="0"/>
                  <w:divBdr>
                    <w:top w:val="none" w:sz="0" w:space="0" w:color="auto"/>
                    <w:left w:val="none" w:sz="0" w:space="0" w:color="auto"/>
                    <w:bottom w:val="none" w:sz="0" w:space="0" w:color="auto"/>
                    <w:right w:val="none" w:sz="0" w:space="0" w:color="auto"/>
                  </w:divBdr>
                  <w:divsChild>
                    <w:div w:id="162433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341103">
          <w:marLeft w:val="0"/>
          <w:marRight w:val="0"/>
          <w:marTop w:val="0"/>
          <w:marBottom w:val="0"/>
          <w:divBdr>
            <w:top w:val="none" w:sz="0" w:space="0" w:color="auto"/>
            <w:left w:val="none" w:sz="0" w:space="0" w:color="auto"/>
            <w:bottom w:val="none" w:sz="0" w:space="0" w:color="auto"/>
            <w:right w:val="none" w:sz="0" w:space="0" w:color="auto"/>
          </w:divBdr>
          <w:divsChild>
            <w:div w:id="715465690">
              <w:marLeft w:val="0"/>
              <w:marRight w:val="0"/>
              <w:marTop w:val="0"/>
              <w:marBottom w:val="0"/>
              <w:divBdr>
                <w:top w:val="none" w:sz="0" w:space="0" w:color="auto"/>
                <w:left w:val="none" w:sz="0" w:space="0" w:color="auto"/>
                <w:bottom w:val="none" w:sz="0" w:space="0" w:color="auto"/>
                <w:right w:val="none" w:sz="0" w:space="0" w:color="auto"/>
              </w:divBdr>
              <w:divsChild>
                <w:div w:id="1412462625">
                  <w:marLeft w:val="0"/>
                  <w:marRight w:val="0"/>
                  <w:marTop w:val="0"/>
                  <w:marBottom w:val="0"/>
                  <w:divBdr>
                    <w:top w:val="none" w:sz="0" w:space="0" w:color="auto"/>
                    <w:left w:val="none" w:sz="0" w:space="0" w:color="auto"/>
                    <w:bottom w:val="none" w:sz="0" w:space="0" w:color="auto"/>
                    <w:right w:val="none" w:sz="0" w:space="0" w:color="auto"/>
                  </w:divBdr>
                  <w:divsChild>
                    <w:div w:id="710036764">
                      <w:marLeft w:val="0"/>
                      <w:marRight w:val="0"/>
                      <w:marTop w:val="0"/>
                      <w:marBottom w:val="0"/>
                      <w:divBdr>
                        <w:top w:val="none" w:sz="0" w:space="0" w:color="auto"/>
                        <w:left w:val="none" w:sz="0" w:space="0" w:color="auto"/>
                        <w:bottom w:val="none" w:sz="0" w:space="0" w:color="auto"/>
                        <w:right w:val="none" w:sz="0" w:space="0" w:color="auto"/>
                      </w:divBdr>
                      <w:divsChild>
                        <w:div w:id="204617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879796">
      <w:bodyDiv w:val="1"/>
      <w:marLeft w:val="0"/>
      <w:marRight w:val="0"/>
      <w:marTop w:val="0"/>
      <w:marBottom w:val="0"/>
      <w:divBdr>
        <w:top w:val="none" w:sz="0" w:space="0" w:color="auto"/>
        <w:left w:val="none" w:sz="0" w:space="0" w:color="auto"/>
        <w:bottom w:val="none" w:sz="0" w:space="0" w:color="auto"/>
        <w:right w:val="none" w:sz="0" w:space="0" w:color="auto"/>
      </w:divBdr>
    </w:div>
    <w:div w:id="717977166">
      <w:bodyDiv w:val="1"/>
      <w:marLeft w:val="0"/>
      <w:marRight w:val="0"/>
      <w:marTop w:val="0"/>
      <w:marBottom w:val="0"/>
      <w:divBdr>
        <w:top w:val="none" w:sz="0" w:space="0" w:color="auto"/>
        <w:left w:val="none" w:sz="0" w:space="0" w:color="auto"/>
        <w:bottom w:val="none" w:sz="0" w:space="0" w:color="auto"/>
        <w:right w:val="none" w:sz="0" w:space="0" w:color="auto"/>
      </w:divBdr>
    </w:div>
    <w:div w:id="1214342082">
      <w:bodyDiv w:val="1"/>
      <w:marLeft w:val="0"/>
      <w:marRight w:val="0"/>
      <w:marTop w:val="0"/>
      <w:marBottom w:val="0"/>
      <w:divBdr>
        <w:top w:val="none" w:sz="0" w:space="0" w:color="auto"/>
        <w:left w:val="none" w:sz="0" w:space="0" w:color="auto"/>
        <w:bottom w:val="none" w:sz="0" w:space="0" w:color="auto"/>
        <w:right w:val="none" w:sz="0" w:space="0" w:color="auto"/>
      </w:divBdr>
    </w:div>
    <w:div w:id="1274556779">
      <w:bodyDiv w:val="1"/>
      <w:marLeft w:val="0"/>
      <w:marRight w:val="0"/>
      <w:marTop w:val="0"/>
      <w:marBottom w:val="0"/>
      <w:divBdr>
        <w:top w:val="none" w:sz="0" w:space="0" w:color="auto"/>
        <w:left w:val="none" w:sz="0" w:space="0" w:color="auto"/>
        <w:bottom w:val="none" w:sz="0" w:space="0" w:color="auto"/>
        <w:right w:val="none" w:sz="0" w:space="0" w:color="auto"/>
      </w:divBdr>
      <w:divsChild>
        <w:div w:id="1494106665">
          <w:marLeft w:val="0"/>
          <w:marRight w:val="0"/>
          <w:marTop w:val="0"/>
          <w:marBottom w:val="0"/>
          <w:divBdr>
            <w:top w:val="none" w:sz="0" w:space="0" w:color="auto"/>
            <w:left w:val="none" w:sz="0" w:space="0" w:color="auto"/>
            <w:bottom w:val="none" w:sz="0" w:space="0" w:color="auto"/>
            <w:right w:val="none" w:sz="0" w:space="0" w:color="auto"/>
          </w:divBdr>
          <w:divsChild>
            <w:div w:id="2064865056">
              <w:marLeft w:val="0"/>
              <w:marRight w:val="0"/>
              <w:marTop w:val="0"/>
              <w:marBottom w:val="0"/>
              <w:divBdr>
                <w:top w:val="none" w:sz="0" w:space="0" w:color="auto"/>
                <w:left w:val="none" w:sz="0" w:space="0" w:color="auto"/>
                <w:bottom w:val="none" w:sz="0" w:space="0" w:color="auto"/>
                <w:right w:val="none" w:sz="0" w:space="0" w:color="auto"/>
              </w:divBdr>
              <w:divsChild>
                <w:div w:id="1881162346">
                  <w:marLeft w:val="0"/>
                  <w:marRight w:val="0"/>
                  <w:marTop w:val="0"/>
                  <w:marBottom w:val="0"/>
                  <w:divBdr>
                    <w:top w:val="none" w:sz="0" w:space="0" w:color="auto"/>
                    <w:left w:val="none" w:sz="0" w:space="0" w:color="auto"/>
                    <w:bottom w:val="none" w:sz="0" w:space="0" w:color="auto"/>
                    <w:right w:val="none" w:sz="0" w:space="0" w:color="auto"/>
                  </w:divBdr>
                  <w:divsChild>
                    <w:div w:id="6142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5982">
              <w:marLeft w:val="0"/>
              <w:marRight w:val="0"/>
              <w:marTop w:val="0"/>
              <w:marBottom w:val="0"/>
              <w:divBdr>
                <w:top w:val="none" w:sz="0" w:space="0" w:color="auto"/>
                <w:left w:val="none" w:sz="0" w:space="0" w:color="auto"/>
                <w:bottom w:val="none" w:sz="0" w:space="0" w:color="auto"/>
                <w:right w:val="none" w:sz="0" w:space="0" w:color="auto"/>
              </w:divBdr>
              <w:divsChild>
                <w:div w:id="1854686359">
                  <w:marLeft w:val="0"/>
                  <w:marRight w:val="0"/>
                  <w:marTop w:val="0"/>
                  <w:marBottom w:val="0"/>
                  <w:divBdr>
                    <w:top w:val="none" w:sz="0" w:space="0" w:color="auto"/>
                    <w:left w:val="none" w:sz="0" w:space="0" w:color="auto"/>
                    <w:bottom w:val="none" w:sz="0" w:space="0" w:color="auto"/>
                    <w:right w:val="none" w:sz="0" w:space="0" w:color="auto"/>
                  </w:divBdr>
                  <w:divsChild>
                    <w:div w:id="20918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85339">
          <w:marLeft w:val="0"/>
          <w:marRight w:val="0"/>
          <w:marTop w:val="0"/>
          <w:marBottom w:val="0"/>
          <w:divBdr>
            <w:top w:val="none" w:sz="0" w:space="0" w:color="auto"/>
            <w:left w:val="none" w:sz="0" w:space="0" w:color="auto"/>
            <w:bottom w:val="none" w:sz="0" w:space="0" w:color="auto"/>
            <w:right w:val="none" w:sz="0" w:space="0" w:color="auto"/>
          </w:divBdr>
          <w:divsChild>
            <w:div w:id="1324089863">
              <w:marLeft w:val="0"/>
              <w:marRight w:val="0"/>
              <w:marTop w:val="0"/>
              <w:marBottom w:val="0"/>
              <w:divBdr>
                <w:top w:val="none" w:sz="0" w:space="0" w:color="auto"/>
                <w:left w:val="none" w:sz="0" w:space="0" w:color="auto"/>
                <w:bottom w:val="none" w:sz="0" w:space="0" w:color="auto"/>
                <w:right w:val="none" w:sz="0" w:space="0" w:color="auto"/>
              </w:divBdr>
              <w:divsChild>
                <w:div w:id="216627471">
                  <w:marLeft w:val="0"/>
                  <w:marRight w:val="0"/>
                  <w:marTop w:val="0"/>
                  <w:marBottom w:val="0"/>
                  <w:divBdr>
                    <w:top w:val="none" w:sz="0" w:space="0" w:color="auto"/>
                    <w:left w:val="none" w:sz="0" w:space="0" w:color="auto"/>
                    <w:bottom w:val="none" w:sz="0" w:space="0" w:color="auto"/>
                    <w:right w:val="none" w:sz="0" w:space="0" w:color="auto"/>
                  </w:divBdr>
                  <w:divsChild>
                    <w:div w:id="470758537">
                      <w:marLeft w:val="0"/>
                      <w:marRight w:val="0"/>
                      <w:marTop w:val="0"/>
                      <w:marBottom w:val="0"/>
                      <w:divBdr>
                        <w:top w:val="none" w:sz="0" w:space="0" w:color="auto"/>
                        <w:left w:val="none" w:sz="0" w:space="0" w:color="auto"/>
                        <w:bottom w:val="none" w:sz="0" w:space="0" w:color="auto"/>
                        <w:right w:val="none" w:sz="0" w:space="0" w:color="auto"/>
                      </w:divBdr>
                      <w:divsChild>
                        <w:div w:id="101314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222872">
      <w:bodyDiv w:val="1"/>
      <w:marLeft w:val="0"/>
      <w:marRight w:val="0"/>
      <w:marTop w:val="0"/>
      <w:marBottom w:val="0"/>
      <w:divBdr>
        <w:top w:val="none" w:sz="0" w:space="0" w:color="auto"/>
        <w:left w:val="none" w:sz="0" w:space="0" w:color="auto"/>
        <w:bottom w:val="none" w:sz="0" w:space="0" w:color="auto"/>
        <w:right w:val="none" w:sz="0" w:space="0" w:color="auto"/>
      </w:divBdr>
    </w:div>
    <w:div w:id="1694187099">
      <w:bodyDiv w:val="1"/>
      <w:marLeft w:val="0"/>
      <w:marRight w:val="0"/>
      <w:marTop w:val="0"/>
      <w:marBottom w:val="0"/>
      <w:divBdr>
        <w:top w:val="none" w:sz="0" w:space="0" w:color="auto"/>
        <w:left w:val="none" w:sz="0" w:space="0" w:color="auto"/>
        <w:bottom w:val="none" w:sz="0" w:space="0" w:color="auto"/>
        <w:right w:val="none" w:sz="0" w:space="0" w:color="auto"/>
      </w:divBdr>
    </w:div>
    <w:div w:id="1767190363">
      <w:bodyDiv w:val="1"/>
      <w:marLeft w:val="0"/>
      <w:marRight w:val="0"/>
      <w:marTop w:val="0"/>
      <w:marBottom w:val="0"/>
      <w:divBdr>
        <w:top w:val="none" w:sz="0" w:space="0" w:color="auto"/>
        <w:left w:val="none" w:sz="0" w:space="0" w:color="auto"/>
        <w:bottom w:val="none" w:sz="0" w:space="0" w:color="auto"/>
        <w:right w:val="none" w:sz="0" w:space="0" w:color="auto"/>
      </w:divBdr>
      <w:divsChild>
        <w:div w:id="1321731949">
          <w:marLeft w:val="0"/>
          <w:marRight w:val="0"/>
          <w:marTop w:val="0"/>
          <w:marBottom w:val="0"/>
          <w:divBdr>
            <w:top w:val="none" w:sz="0" w:space="0" w:color="auto"/>
            <w:left w:val="none" w:sz="0" w:space="0" w:color="auto"/>
            <w:bottom w:val="none" w:sz="0" w:space="0" w:color="auto"/>
            <w:right w:val="none" w:sz="0" w:space="0" w:color="auto"/>
          </w:divBdr>
        </w:div>
      </w:divsChild>
    </w:div>
    <w:div w:id="1780369254">
      <w:bodyDiv w:val="1"/>
      <w:marLeft w:val="0"/>
      <w:marRight w:val="0"/>
      <w:marTop w:val="0"/>
      <w:marBottom w:val="0"/>
      <w:divBdr>
        <w:top w:val="none" w:sz="0" w:space="0" w:color="auto"/>
        <w:left w:val="none" w:sz="0" w:space="0" w:color="auto"/>
        <w:bottom w:val="none" w:sz="0" w:space="0" w:color="auto"/>
        <w:right w:val="none" w:sz="0" w:space="0" w:color="auto"/>
      </w:divBdr>
    </w:div>
    <w:div w:id="1826242590">
      <w:bodyDiv w:val="1"/>
      <w:marLeft w:val="0"/>
      <w:marRight w:val="0"/>
      <w:marTop w:val="0"/>
      <w:marBottom w:val="0"/>
      <w:divBdr>
        <w:top w:val="none" w:sz="0" w:space="0" w:color="auto"/>
        <w:left w:val="none" w:sz="0" w:space="0" w:color="auto"/>
        <w:bottom w:val="none" w:sz="0" w:space="0" w:color="auto"/>
        <w:right w:val="none" w:sz="0" w:space="0" w:color="auto"/>
      </w:divBdr>
    </w:div>
    <w:div w:id="183155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939D1-D16D-4D88-BFF4-79D987678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1778</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Smyth</dc:creator>
  <cp:keywords/>
  <dc:description/>
  <cp:lastModifiedBy>susannarogers Rogers</cp:lastModifiedBy>
  <cp:revision>2</cp:revision>
  <cp:lastPrinted>2023-04-12T09:12:00Z</cp:lastPrinted>
  <dcterms:created xsi:type="dcterms:W3CDTF">2024-11-26T09:42:00Z</dcterms:created>
  <dcterms:modified xsi:type="dcterms:W3CDTF">2024-11-26T09:42:00Z</dcterms:modified>
</cp:coreProperties>
</file>